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524002C7" w:rsidR="005B4FBE" w:rsidRPr="007C2DEC" w:rsidRDefault="005B4FBE" w:rsidP="00D83F96">
      <w:pPr>
        <w:rPr>
          <w:rFonts w:ascii="Arial" w:hAnsi="Arial" w:cs="Arial"/>
        </w:rPr>
      </w:pPr>
    </w:p>
    <w:p w14:paraId="5EE59C6F" w14:textId="58C3AD30" w:rsidR="005B4FBE" w:rsidRPr="007C2DEC" w:rsidRDefault="005B4FBE" w:rsidP="00D83F96">
      <w:pPr>
        <w:rPr>
          <w:rFonts w:ascii="Arial" w:hAnsi="Arial" w:cs="Arial"/>
        </w:rPr>
      </w:pPr>
    </w:p>
    <w:p w14:paraId="29AF405E" w14:textId="458C9B06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00CB14EC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2E1A7AAB" w:rsidR="00331CA3" w:rsidRPr="003A326A" w:rsidRDefault="0091639E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5A7645B7">
                <wp:simplePos x="0" y="0"/>
                <wp:positionH relativeFrom="margin">
                  <wp:posOffset>81280</wp:posOffset>
                </wp:positionH>
                <wp:positionV relativeFrom="paragraph">
                  <wp:posOffset>2104390</wp:posOffset>
                </wp:positionV>
                <wp:extent cx="5886450" cy="51720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0256" w14:textId="41CA5258" w:rsidR="00CA4679" w:rsidRPr="00CA4679" w:rsidRDefault="00CA4679" w:rsidP="00CA4679">
                            <w:pPr>
                              <w:pStyle w:val="KeinLeerraum"/>
                              <w:spacing w:before="40" w:after="40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67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Störungen durch den Arbeitgeber</w:t>
                            </w:r>
                          </w:p>
                          <w:p w14:paraId="7B601342" w14:textId="77777777" w:rsidR="00CA4679" w:rsidRDefault="00CA4679" w:rsidP="00CA4679">
                            <w:pPr>
                              <w:pStyle w:val="KeinLeerraum"/>
                              <w:spacing w:before="40" w:after="4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273AEC" w14:textId="0C5D8911" w:rsidR="00721D25" w:rsidRPr="003A7F81" w:rsidRDefault="00721D25" w:rsidP="00CA4679">
                            <w:pPr>
                              <w:pStyle w:val="KeinLeerraum"/>
                              <w:spacing w:before="40" w:after="4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sz w:val="24"/>
                                <w:szCs w:val="24"/>
                              </w:rPr>
                              <w:t xml:space="preserve">Der </w:t>
                            </w:r>
                            <w:r w:rsidRPr="003A7F81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Arbeitgeber</w:t>
                            </w:r>
                            <w:r w:rsidRPr="003A7F81">
                              <w:rPr>
                                <w:sz w:val="24"/>
                                <w:szCs w:val="24"/>
                              </w:rPr>
                              <w:t xml:space="preserve"> hat grundsätzlich eine Neutralitätspflicht und darf die freie Willensbildung seiner Mitarbeiter nicht beeinflussen. </w:t>
                            </w:r>
                          </w:p>
                          <w:p w14:paraId="370C7362" w14:textId="77777777" w:rsidR="00721D25" w:rsidRPr="003A7F81" w:rsidRDefault="00721D25" w:rsidP="006B34B2">
                            <w:pPr>
                              <w:pStyle w:val="KeinLeerraum"/>
                              <w:spacing w:before="40" w:after="40"/>
                              <w:ind w:left="720" w:hanging="36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B355FC" w14:textId="77777777" w:rsidR="00721D25" w:rsidRPr="003A7F81" w:rsidRDefault="00721D25" w:rsidP="006B34B2">
                            <w:pPr>
                              <w:pStyle w:val="KeinLeerraum"/>
                              <w:spacing w:before="40" w:after="4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sz w:val="24"/>
                                <w:szCs w:val="24"/>
                              </w:rPr>
                              <w:t xml:space="preserve">Zu den </w:t>
                            </w:r>
                            <w:r w:rsidRPr="003A7F81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arbeitgeberseitigen Störungen</w:t>
                            </w:r>
                            <w:r w:rsidRPr="003A7F81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7F81">
                              <w:rPr>
                                <w:sz w:val="24"/>
                                <w:szCs w:val="24"/>
                              </w:rPr>
                              <w:t>zählen daher:</w:t>
                            </w:r>
                          </w:p>
                          <w:p w14:paraId="41F68727" w14:textId="69A4E046" w:rsidR="00721D25" w:rsidRPr="003A7F81" w:rsidRDefault="00721D25" w:rsidP="006B34B2">
                            <w:pPr>
                              <w:pStyle w:val="KeinLeerraum"/>
                              <w:numPr>
                                <w:ilvl w:val="0"/>
                                <w:numId w:val="28"/>
                              </w:numPr>
                              <w:spacing w:before="40" w:after="4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sz w:val="24"/>
                                <w:szCs w:val="24"/>
                              </w:rPr>
                              <w:t>Androhen von Nachteilen oder Gewähren von Vorteilen bezogen auf die Kandidatur der Arbeitnehmer</w:t>
                            </w:r>
                          </w:p>
                          <w:p w14:paraId="29ABBE82" w14:textId="77777777" w:rsidR="00721D25" w:rsidRPr="003A7F81" w:rsidRDefault="00721D25" w:rsidP="006B34B2">
                            <w:pPr>
                              <w:pStyle w:val="KeinLeerraum"/>
                              <w:numPr>
                                <w:ilvl w:val="0"/>
                                <w:numId w:val="28"/>
                              </w:numPr>
                              <w:spacing w:before="40" w:after="4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sz w:val="24"/>
                                <w:szCs w:val="24"/>
                              </w:rPr>
                              <w:t>Wahlpropaganda zugunsten eines Kandidaten bzw. zur Verhinderung der Betriebsratswahl</w:t>
                            </w:r>
                          </w:p>
                          <w:p w14:paraId="3CB844D0" w14:textId="77777777" w:rsidR="00721D25" w:rsidRPr="003A7F81" w:rsidRDefault="00721D25" w:rsidP="006B34B2">
                            <w:pPr>
                              <w:pStyle w:val="KeinLeerraum"/>
                              <w:numPr>
                                <w:ilvl w:val="0"/>
                                <w:numId w:val="28"/>
                              </w:numPr>
                              <w:spacing w:before="40" w:after="4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sz w:val="24"/>
                                <w:szCs w:val="24"/>
                              </w:rPr>
                              <w:t>Ausschluss des Wahlvorstandes aus dem Betrieb</w:t>
                            </w:r>
                          </w:p>
                          <w:p w14:paraId="0434B343" w14:textId="77777777" w:rsidR="00721D25" w:rsidRPr="003A7F81" w:rsidRDefault="00721D25" w:rsidP="006B34B2">
                            <w:pPr>
                              <w:pStyle w:val="KeinLeerraum"/>
                              <w:spacing w:before="40" w:after="40"/>
                              <w:ind w:left="720" w:hanging="36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CD0418" w14:textId="136B8B1E" w:rsidR="00CA4679" w:rsidRDefault="00CA4679" w:rsidP="006B34B2">
                            <w:pPr>
                              <w:spacing w:before="40" w:after="4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CA467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Störungen durch den Arbeitnehmer</w:t>
                            </w:r>
                          </w:p>
                          <w:p w14:paraId="33BB10A7" w14:textId="77777777" w:rsidR="00CA4679" w:rsidRDefault="00CA4679" w:rsidP="006B34B2">
                            <w:pPr>
                              <w:spacing w:before="40" w:after="40"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74CDC0B1" w14:textId="1FE062B5" w:rsidR="00721D25" w:rsidRPr="006B34B2" w:rsidRDefault="00721D25" w:rsidP="006B34B2">
                            <w:pPr>
                              <w:spacing w:before="40" w:after="40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A7F81"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  <w:t>Zu den</w:t>
                            </w:r>
                            <w:r w:rsidRPr="003A7F8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A7F81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>Störungen durch Arbeitne</w:t>
                            </w:r>
                            <w:r w:rsidR="00CA4679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>h</w:t>
                            </w:r>
                            <w:r w:rsidRPr="003A7F81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 xml:space="preserve">mer </w:t>
                            </w:r>
                            <w:r w:rsidRPr="003A7F81"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  <w:t xml:space="preserve">zählt, </w:t>
                            </w:r>
                            <w:r w:rsidRPr="003A7F8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de-DE"/>
                              </w:rPr>
                              <w:t>wenn Kollegen mit Schikane oder Mobbing</w:t>
                            </w:r>
                            <w:r w:rsidR="007D59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  <w:r w:rsidR="007D59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de-DE"/>
                              </w:rPr>
                              <w:br/>
                            </w:r>
                            <w:r w:rsidRPr="003A7F8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de-DE"/>
                              </w:rPr>
                              <w:t xml:space="preserve">handlungen bedroht werden, damit diese nicht kandidieren. </w:t>
                            </w:r>
                          </w:p>
                          <w:p w14:paraId="14663EB7" w14:textId="77777777" w:rsidR="00721D25" w:rsidRPr="003A7F81" w:rsidRDefault="00721D25" w:rsidP="006B34B2">
                            <w:pPr>
                              <w:spacing w:before="40" w:after="40" w:line="240" w:lineRule="auto"/>
                              <w:ind w:left="720" w:hanging="360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3180A210" w14:textId="77777777" w:rsidR="00721D25" w:rsidRPr="00CA4679" w:rsidRDefault="00721D25" w:rsidP="006B34B2">
                            <w:pPr>
                              <w:spacing w:before="40" w:after="4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467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Störungen durch den Wahlvorstand</w:t>
                            </w:r>
                          </w:p>
                          <w:p w14:paraId="2ED60067" w14:textId="77777777" w:rsidR="00721D25" w:rsidRPr="003A7F81" w:rsidRDefault="00721D25" w:rsidP="006B34B2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pacing w:before="40" w:after="4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  <w:t>Es werden keine Wahlunterlagen ausgehändigt</w:t>
                            </w:r>
                            <w:r w:rsidRPr="003A7F81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2DA38EC" w14:textId="77777777" w:rsidR="00721D25" w:rsidRPr="003A7F81" w:rsidRDefault="00721D25" w:rsidP="006B34B2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spacing w:before="40" w:after="4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7F81"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  <w:t>Unerwünschte Wähler werden nicht ins Wahllokal gelassen</w:t>
                            </w:r>
                            <w:r w:rsidRPr="003A7F81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8C696D7" w14:textId="77777777" w:rsidR="00721D25" w:rsidRPr="003A7F81" w:rsidRDefault="00721D25" w:rsidP="006B34B2">
                            <w:pPr>
                              <w:spacing w:before="40" w:after="40" w:line="240" w:lineRule="auto"/>
                              <w:ind w:left="720" w:hanging="360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5959F88" w14:textId="77777777" w:rsidR="00721D25" w:rsidRPr="00CA4679" w:rsidRDefault="00721D25" w:rsidP="006B34B2">
                            <w:pPr>
                              <w:spacing w:before="40" w:after="4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467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Störungen durch die Betriebsratskandidaten</w:t>
                            </w:r>
                          </w:p>
                          <w:p w14:paraId="7815EDAF" w14:textId="77777777" w:rsidR="00721D25" w:rsidRPr="003A7F81" w:rsidRDefault="00721D25" w:rsidP="006B34B2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before="40" w:after="40" w:line="24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A7F81"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  <w:t>Die Kandidaten beeinflussen die Wahl, indem sie zusätzliche Stimmzettel in die Wahlurne schleusen</w:t>
                            </w:r>
                            <w:r w:rsidRPr="003A7F81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C4C4523" w14:textId="77777777" w:rsidR="00721D25" w:rsidRPr="003A7F81" w:rsidRDefault="00721D25" w:rsidP="006B34B2">
                            <w:pPr>
                              <w:spacing w:before="40" w:after="40" w:line="240" w:lineRule="auto"/>
                              <w:ind w:left="720" w:hanging="360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5054594" w14:textId="77777777" w:rsidR="00721D25" w:rsidRPr="003A7F81" w:rsidRDefault="00721D25" w:rsidP="006B34B2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before="40" w:after="40"/>
                              <w:ind w:left="720" w:right="3289" w:hanging="36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D4458" w14:textId="77777777" w:rsidR="00290535" w:rsidRPr="003A7F81" w:rsidRDefault="00290535" w:rsidP="006B34B2">
                            <w:pPr>
                              <w:pStyle w:val="berschrift3"/>
                              <w:spacing w:after="40" w:line="240" w:lineRule="auto"/>
                              <w:ind w:left="720" w:hanging="36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4pt;margin-top:165.7pt;width:463.5pt;height:40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" filled="f" stroked="f">
                <v:textbox>
                  <w:txbxContent>
                    <w:p w14:paraId="57630256" w14:textId="41CA5258" w:rsidR="00CA4679" w:rsidRPr="00CA4679" w:rsidRDefault="00CA4679" w:rsidP="00CA4679">
                      <w:pPr>
                        <w:pStyle w:val="KeinLeerraum"/>
                        <w:spacing w:before="40" w:after="40"/>
                        <w:contextualSpacing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A467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Störungen durch den Arbeitgeber</w:t>
                      </w:r>
                    </w:p>
                    <w:p w14:paraId="7B601342" w14:textId="77777777" w:rsidR="00CA4679" w:rsidRDefault="00CA4679" w:rsidP="00CA4679">
                      <w:pPr>
                        <w:pStyle w:val="KeinLeerraum"/>
                        <w:spacing w:before="40" w:after="4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77273AEC" w14:textId="0C5D8911" w:rsidR="00721D25" w:rsidRPr="003A7F81" w:rsidRDefault="00721D25" w:rsidP="00CA4679">
                      <w:pPr>
                        <w:pStyle w:val="KeinLeerraum"/>
                        <w:spacing w:before="40" w:after="4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3A7F81">
                        <w:rPr>
                          <w:sz w:val="24"/>
                          <w:szCs w:val="24"/>
                        </w:rPr>
                        <w:t xml:space="preserve">Der </w:t>
                      </w:r>
                      <w:r w:rsidRPr="003A7F81">
                        <w:rPr>
                          <w:b/>
                          <w:color w:val="C00000"/>
                          <w:sz w:val="24"/>
                          <w:szCs w:val="24"/>
                        </w:rPr>
                        <w:t>Arbeitgeber</w:t>
                      </w:r>
                      <w:r w:rsidRPr="003A7F81">
                        <w:rPr>
                          <w:sz w:val="24"/>
                          <w:szCs w:val="24"/>
                        </w:rPr>
                        <w:t xml:space="preserve"> hat grundsätzlich eine Neutralitätspflicht und darf die freie Willensbildung seiner Mitarbeiter nicht beeinflussen. </w:t>
                      </w:r>
                    </w:p>
                    <w:p w14:paraId="370C7362" w14:textId="77777777" w:rsidR="00721D25" w:rsidRPr="003A7F81" w:rsidRDefault="00721D25" w:rsidP="006B34B2">
                      <w:pPr>
                        <w:pStyle w:val="KeinLeerraum"/>
                        <w:spacing w:before="40" w:after="40"/>
                        <w:ind w:left="720" w:hanging="36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73B355FC" w14:textId="77777777" w:rsidR="00721D25" w:rsidRPr="003A7F81" w:rsidRDefault="00721D25" w:rsidP="006B34B2">
                      <w:pPr>
                        <w:pStyle w:val="KeinLeerraum"/>
                        <w:spacing w:before="40" w:after="4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3A7F81">
                        <w:rPr>
                          <w:sz w:val="24"/>
                          <w:szCs w:val="24"/>
                        </w:rPr>
                        <w:t xml:space="preserve">Zu den </w:t>
                      </w:r>
                      <w:r w:rsidRPr="003A7F81">
                        <w:rPr>
                          <w:b/>
                          <w:color w:val="C00000"/>
                          <w:sz w:val="24"/>
                          <w:szCs w:val="24"/>
                        </w:rPr>
                        <w:t>arbeitgeberseitigen Störungen</w:t>
                      </w:r>
                      <w:r w:rsidRPr="003A7F81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3A7F81">
                        <w:rPr>
                          <w:sz w:val="24"/>
                          <w:szCs w:val="24"/>
                        </w:rPr>
                        <w:t>zählen daher:</w:t>
                      </w:r>
                    </w:p>
                    <w:p w14:paraId="41F68727" w14:textId="69A4E046" w:rsidR="00721D25" w:rsidRPr="003A7F81" w:rsidRDefault="00721D25" w:rsidP="006B34B2">
                      <w:pPr>
                        <w:pStyle w:val="KeinLeerraum"/>
                        <w:numPr>
                          <w:ilvl w:val="0"/>
                          <w:numId w:val="28"/>
                        </w:numPr>
                        <w:spacing w:before="40" w:after="4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3A7F81">
                        <w:rPr>
                          <w:sz w:val="24"/>
                          <w:szCs w:val="24"/>
                        </w:rPr>
                        <w:t>Androhen von Nachteilen oder Gewähren von Vorteilen bezogen auf die Kandidatur der Arbeitnehmer</w:t>
                      </w:r>
                    </w:p>
                    <w:p w14:paraId="29ABBE82" w14:textId="77777777" w:rsidR="00721D25" w:rsidRPr="003A7F81" w:rsidRDefault="00721D25" w:rsidP="006B34B2">
                      <w:pPr>
                        <w:pStyle w:val="KeinLeerraum"/>
                        <w:numPr>
                          <w:ilvl w:val="0"/>
                          <w:numId w:val="28"/>
                        </w:numPr>
                        <w:spacing w:before="40" w:after="4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3A7F81">
                        <w:rPr>
                          <w:sz w:val="24"/>
                          <w:szCs w:val="24"/>
                        </w:rPr>
                        <w:t>Wahlpropaganda zugunsten eines Kandidaten bzw. zur Verhinderung der Betriebsratswahl</w:t>
                      </w:r>
                    </w:p>
                    <w:p w14:paraId="3CB844D0" w14:textId="77777777" w:rsidR="00721D25" w:rsidRPr="003A7F81" w:rsidRDefault="00721D25" w:rsidP="006B34B2">
                      <w:pPr>
                        <w:pStyle w:val="KeinLeerraum"/>
                        <w:numPr>
                          <w:ilvl w:val="0"/>
                          <w:numId w:val="28"/>
                        </w:numPr>
                        <w:spacing w:before="40" w:after="4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3A7F81">
                        <w:rPr>
                          <w:sz w:val="24"/>
                          <w:szCs w:val="24"/>
                        </w:rPr>
                        <w:t>Ausschluss des Wahlvorstandes aus dem Betrieb</w:t>
                      </w:r>
                    </w:p>
                    <w:p w14:paraId="0434B343" w14:textId="77777777" w:rsidR="00721D25" w:rsidRPr="003A7F81" w:rsidRDefault="00721D25" w:rsidP="006B34B2">
                      <w:pPr>
                        <w:pStyle w:val="KeinLeerraum"/>
                        <w:spacing w:before="40" w:after="40"/>
                        <w:ind w:left="720" w:hanging="36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1BCD0418" w14:textId="136B8B1E" w:rsidR="00CA4679" w:rsidRDefault="00CA4679" w:rsidP="006B34B2">
                      <w:pPr>
                        <w:spacing w:before="40" w:after="40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</w:pPr>
                      <w:r w:rsidRPr="00CA467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Störungen durch den Arbeitnehmer</w:t>
                      </w:r>
                    </w:p>
                    <w:p w14:paraId="33BB10A7" w14:textId="77777777" w:rsidR="00CA4679" w:rsidRDefault="00CA4679" w:rsidP="006B34B2">
                      <w:pPr>
                        <w:spacing w:before="40" w:after="40"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</w:pPr>
                    </w:p>
                    <w:p w14:paraId="74CDC0B1" w14:textId="1FE062B5" w:rsidR="00721D25" w:rsidRPr="006B34B2" w:rsidRDefault="00721D25" w:rsidP="006B34B2">
                      <w:pPr>
                        <w:spacing w:before="40" w:after="40" w:line="240" w:lineRule="auto"/>
                        <w:contextualSpacing/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  <w:lang w:eastAsia="de-DE"/>
                        </w:rPr>
                      </w:pPr>
                      <w:r w:rsidRPr="003A7F81"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  <w:t>Zu den</w:t>
                      </w:r>
                      <w:r w:rsidRPr="003A7F81">
                        <w:rPr>
                          <w:rFonts w:cstheme="minorHAnsi"/>
                          <w:b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3A7F81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  <w:lang w:eastAsia="de-DE"/>
                        </w:rPr>
                        <w:t>Störungen durch Arbeitne</w:t>
                      </w:r>
                      <w:r w:rsidR="00CA4679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  <w:lang w:eastAsia="de-DE"/>
                        </w:rPr>
                        <w:t>h</w:t>
                      </w:r>
                      <w:r w:rsidRPr="003A7F81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  <w:lang w:eastAsia="de-DE"/>
                        </w:rPr>
                        <w:t xml:space="preserve">mer </w:t>
                      </w:r>
                      <w:r w:rsidRPr="003A7F81"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  <w:t xml:space="preserve">zählt, </w:t>
                      </w:r>
                      <w:r w:rsidRPr="003A7F8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de-DE"/>
                        </w:rPr>
                        <w:t>wenn Kollegen mit Schikane oder Mobbing</w:t>
                      </w:r>
                      <w:r w:rsidR="007D59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de-DE"/>
                        </w:rPr>
                        <w:t>-</w:t>
                      </w:r>
                      <w:r w:rsidR="007D59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de-DE"/>
                        </w:rPr>
                        <w:br/>
                      </w:r>
                      <w:r w:rsidRPr="003A7F8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de-DE"/>
                        </w:rPr>
                        <w:t xml:space="preserve">handlungen bedroht werden, damit diese nicht kandidieren. </w:t>
                      </w:r>
                    </w:p>
                    <w:p w14:paraId="14663EB7" w14:textId="77777777" w:rsidR="00721D25" w:rsidRPr="003A7F81" w:rsidRDefault="00721D25" w:rsidP="006B34B2">
                      <w:pPr>
                        <w:spacing w:before="40" w:after="40" w:line="240" w:lineRule="auto"/>
                        <w:ind w:left="720" w:hanging="360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lang w:eastAsia="de-DE"/>
                        </w:rPr>
                      </w:pPr>
                    </w:p>
                    <w:p w14:paraId="3180A210" w14:textId="77777777" w:rsidR="00721D25" w:rsidRPr="00CA4679" w:rsidRDefault="00721D25" w:rsidP="006B34B2">
                      <w:pPr>
                        <w:spacing w:before="40" w:after="4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A467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Störungen durch den Wahlvorstand</w:t>
                      </w:r>
                    </w:p>
                    <w:p w14:paraId="2ED60067" w14:textId="77777777" w:rsidR="00721D25" w:rsidRPr="003A7F81" w:rsidRDefault="00721D25" w:rsidP="006B34B2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pacing w:before="40" w:after="4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3A7F81"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  <w:t>Es werden keine Wahlunterlagen ausgehändigt</w:t>
                      </w:r>
                      <w:r w:rsidRPr="003A7F81">
                        <w:rPr>
                          <w:rFonts w:cstheme="minorHAnsi"/>
                          <w:color w:val="0070C0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2DA38EC" w14:textId="77777777" w:rsidR="00721D25" w:rsidRPr="003A7F81" w:rsidRDefault="00721D25" w:rsidP="006B34B2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spacing w:before="40" w:after="4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3A7F81"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  <w:t>Unerwünschte Wähler werden nicht ins Wahllokal gelassen</w:t>
                      </w:r>
                      <w:r w:rsidRPr="003A7F81">
                        <w:rPr>
                          <w:rFonts w:cstheme="minorHAnsi"/>
                          <w:color w:val="0070C0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8C696D7" w14:textId="77777777" w:rsidR="00721D25" w:rsidRPr="003A7F81" w:rsidRDefault="00721D25" w:rsidP="006B34B2">
                      <w:pPr>
                        <w:spacing w:before="40" w:after="40" w:line="240" w:lineRule="auto"/>
                        <w:ind w:left="720" w:hanging="360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  <w:lang w:eastAsia="de-DE"/>
                        </w:rPr>
                      </w:pPr>
                    </w:p>
                    <w:p w14:paraId="25959F88" w14:textId="77777777" w:rsidR="00721D25" w:rsidRPr="00CA4679" w:rsidRDefault="00721D25" w:rsidP="006B34B2">
                      <w:pPr>
                        <w:spacing w:before="40" w:after="4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A467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Störungen durch die Betriebsratskandidaten</w:t>
                      </w:r>
                    </w:p>
                    <w:p w14:paraId="7815EDAF" w14:textId="77777777" w:rsidR="00721D25" w:rsidRPr="003A7F81" w:rsidRDefault="00721D25" w:rsidP="006B34B2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before="40" w:after="40" w:line="24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</w:pPr>
                      <w:r w:rsidRPr="003A7F81"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  <w:t>Die Kandidaten beeinflussen die Wahl, indem sie zusätzliche Stimmzettel in die Wahlurne schleusen</w:t>
                      </w:r>
                      <w:r w:rsidRPr="003A7F81">
                        <w:rPr>
                          <w:rFonts w:cstheme="minorHAnsi"/>
                          <w:color w:val="0070C0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C4C4523" w14:textId="77777777" w:rsidR="00721D25" w:rsidRPr="003A7F81" w:rsidRDefault="00721D25" w:rsidP="006B34B2">
                      <w:pPr>
                        <w:spacing w:before="40" w:after="40" w:line="240" w:lineRule="auto"/>
                        <w:ind w:left="720" w:hanging="360"/>
                        <w:contextualSpacing/>
                        <w:rPr>
                          <w:rFonts w:cstheme="minorHAnsi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5054594" w14:textId="77777777" w:rsidR="00721D25" w:rsidRPr="003A7F81" w:rsidRDefault="00721D25" w:rsidP="006B34B2">
                      <w:pPr>
                        <w:pStyle w:val="KeinLeerraum"/>
                        <w:tabs>
                          <w:tab w:val="left" w:pos="284"/>
                        </w:tabs>
                        <w:spacing w:before="40" w:after="40"/>
                        <w:ind w:left="720" w:right="3289" w:hanging="36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70DD4458" w14:textId="77777777" w:rsidR="00290535" w:rsidRPr="003A7F81" w:rsidRDefault="00290535" w:rsidP="006B34B2">
                      <w:pPr>
                        <w:pStyle w:val="berschrift3"/>
                        <w:spacing w:after="40" w:line="240" w:lineRule="auto"/>
                        <w:ind w:left="720" w:hanging="36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4B2"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0D200" wp14:editId="3D47BBAF">
                <wp:simplePos x="0" y="0"/>
                <wp:positionH relativeFrom="margin">
                  <wp:posOffset>17145</wp:posOffset>
                </wp:positionH>
                <wp:positionV relativeFrom="paragraph">
                  <wp:posOffset>447040</wp:posOffset>
                </wp:positionV>
                <wp:extent cx="5743575" cy="1381125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CF6B" w14:textId="7A30AB6D" w:rsidR="006B34B2" w:rsidRPr="003A7F81" w:rsidRDefault="006B34B2" w:rsidP="00CA4679">
                            <w:pPr>
                              <w:pStyle w:val="berschrift1"/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A7F8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Verboten – und damit strafbar nach § 119 BetrVG – ist jeder Eingriff in den </w:t>
                            </w:r>
                          </w:p>
                          <w:p w14:paraId="50501C4E" w14:textId="727F4F8A" w:rsidR="006B34B2" w:rsidRDefault="006B34B2" w:rsidP="00CA4679">
                            <w:pPr>
                              <w:pStyle w:val="berschrift1"/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A7F8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regulären Wahlablauf, egal ob durch Zutun oder Unterlassung, </w:t>
                            </w:r>
                            <w:r w:rsidR="00CA4679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895477A" w14:textId="77777777" w:rsidR="00CA4679" w:rsidRPr="00CA4679" w:rsidRDefault="00CA4679" w:rsidP="00CA4679">
                            <w:pPr>
                              <w:pStyle w:val="berschrif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ind w:left="426" w:hanging="426"/>
                              <w:contextualSpacing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A4679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der mit dem Ziel der Störung und Behinderung begangen wird oder </w:t>
                            </w:r>
                          </w:p>
                          <w:p w14:paraId="41E3EFB5" w14:textId="77777777" w:rsidR="00CA4679" w:rsidRPr="003A7F81" w:rsidRDefault="00CA4679" w:rsidP="00CA4679">
                            <w:pPr>
                              <w:pStyle w:val="berschrift1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ind w:left="426" w:hanging="426"/>
                              <w:contextualSpacing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A4679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der eine nur unbeabsichtigte, aber objektiv feststellbare Beeinträchtigung </w:t>
                            </w:r>
                            <w:r w:rsidRPr="003A7F81">
                              <w:rPr>
                                <w:color w:val="C00000"/>
                                <w:sz w:val="24"/>
                                <w:szCs w:val="24"/>
                              </w:rPr>
                              <w:t>darstellt.</w:t>
                            </w:r>
                          </w:p>
                          <w:p w14:paraId="33CD9253" w14:textId="078AFDA1" w:rsidR="006B34B2" w:rsidRDefault="006B34B2" w:rsidP="00CA467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D200" id="_x0000_s1027" type="#_x0000_t202" style="position:absolute;left:0;text-align:left;margin-left:1.35pt;margin-top:35.2pt;width:452.25pt;height:1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" filled="f" stroked="f">
                <v:textbox>
                  <w:txbxContent>
                    <w:p w14:paraId="7006CF6B" w14:textId="7A30AB6D" w:rsidR="006B34B2" w:rsidRPr="003A7F81" w:rsidRDefault="006B34B2" w:rsidP="00CA4679">
                      <w:pPr>
                        <w:pStyle w:val="berschrift1"/>
                        <w:spacing w:line="240" w:lineRule="auto"/>
                        <w:contextualSpacing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3A7F8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Verboten – und damit strafbar nach § 119 BetrVG – ist jeder Eingriff in den </w:t>
                      </w:r>
                    </w:p>
                    <w:p w14:paraId="50501C4E" w14:textId="727F4F8A" w:rsidR="006B34B2" w:rsidRDefault="006B34B2" w:rsidP="00CA4679">
                      <w:pPr>
                        <w:pStyle w:val="berschrift1"/>
                        <w:spacing w:line="240" w:lineRule="auto"/>
                        <w:contextualSpacing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3A7F8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regulären Wahlablauf, egal ob durch Zutun oder Unterlassung, </w:t>
                      </w:r>
                      <w:r w:rsidR="00CA4679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br/>
                      </w:r>
                    </w:p>
                    <w:p w14:paraId="6895477A" w14:textId="77777777" w:rsidR="00CA4679" w:rsidRPr="00CA4679" w:rsidRDefault="00CA4679" w:rsidP="00CA4679">
                      <w:pPr>
                        <w:pStyle w:val="berschrift1"/>
                        <w:numPr>
                          <w:ilvl w:val="0"/>
                          <w:numId w:val="31"/>
                        </w:numPr>
                        <w:spacing w:line="240" w:lineRule="auto"/>
                        <w:ind w:left="426" w:hanging="426"/>
                        <w:contextualSpacing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CA4679">
                        <w:rPr>
                          <w:color w:val="C00000"/>
                          <w:sz w:val="24"/>
                          <w:szCs w:val="24"/>
                        </w:rPr>
                        <w:t xml:space="preserve">der mit dem Ziel der Störung und Behinderung begangen wird oder </w:t>
                      </w:r>
                    </w:p>
                    <w:p w14:paraId="41E3EFB5" w14:textId="77777777" w:rsidR="00CA4679" w:rsidRPr="003A7F81" w:rsidRDefault="00CA4679" w:rsidP="00CA4679">
                      <w:pPr>
                        <w:pStyle w:val="berschrift1"/>
                        <w:numPr>
                          <w:ilvl w:val="0"/>
                          <w:numId w:val="31"/>
                        </w:numPr>
                        <w:spacing w:line="240" w:lineRule="auto"/>
                        <w:ind w:left="426" w:hanging="426"/>
                        <w:contextualSpacing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CA4679">
                        <w:rPr>
                          <w:color w:val="C00000"/>
                          <w:sz w:val="24"/>
                          <w:szCs w:val="24"/>
                        </w:rPr>
                        <w:t xml:space="preserve">der eine nur unbeabsichtigte, aber objektiv feststellbare Beeinträchtigung </w:t>
                      </w:r>
                      <w:r w:rsidRPr="003A7F81">
                        <w:rPr>
                          <w:color w:val="C00000"/>
                          <w:sz w:val="24"/>
                          <w:szCs w:val="24"/>
                        </w:rPr>
                        <w:t>darstellt.</w:t>
                      </w:r>
                    </w:p>
                    <w:p w14:paraId="33CD9253" w14:textId="078AFDA1" w:rsidR="006B34B2" w:rsidRDefault="006B34B2" w:rsidP="00CA4679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34B2">
        <w:rPr>
          <w:rFonts w:ascii="Arial" w:hAnsi="Arial" w:cs="Arial"/>
          <w:color w:val="595959"/>
        </w:rPr>
        <w:t xml:space="preserve"> </w: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FDD0" w14:textId="77777777" w:rsidR="003325A9" w:rsidRDefault="003325A9" w:rsidP="00D83F96">
      <w:pPr>
        <w:spacing w:after="0" w:line="240" w:lineRule="auto"/>
      </w:pPr>
      <w:r>
        <w:separator/>
      </w:r>
    </w:p>
  </w:endnote>
  <w:endnote w:type="continuationSeparator" w:id="0">
    <w:p w14:paraId="743FEE09" w14:textId="77777777" w:rsidR="003325A9" w:rsidRDefault="003325A9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28C4F98" w:rsidR="005B4FBE" w:rsidRPr="005B4FBE" w:rsidRDefault="0091639E" w:rsidP="005B4FBE">
    <w:pPr>
      <w:pStyle w:val="Fuzeile"/>
      <w:jc w:val="center"/>
      <w:rPr>
        <w:rFonts w:ascii="Arial" w:hAnsi="Arial" w:cs="Arial"/>
        <w:b/>
        <w:color w:val="FF0000"/>
      </w:rPr>
    </w:pP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Stand der Informationen: </w:t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Dezembe</w:t>
    </w: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74F5" w14:textId="77777777" w:rsidR="003325A9" w:rsidRDefault="003325A9" w:rsidP="00D83F96">
      <w:pPr>
        <w:spacing w:after="0" w:line="240" w:lineRule="auto"/>
      </w:pPr>
      <w:r>
        <w:separator/>
      </w:r>
    </w:p>
  </w:footnote>
  <w:footnote w:type="continuationSeparator" w:id="0">
    <w:p w14:paraId="5A7968E4" w14:textId="77777777" w:rsidR="003325A9" w:rsidRDefault="003325A9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07FC3BBC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24115" cy="9669780"/>
          <wp:effectExtent l="0" t="0" r="635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434" cy="96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7C226E"/>
    <w:multiLevelType w:val="hybridMultilevel"/>
    <w:tmpl w:val="9D487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5454"/>
    <w:multiLevelType w:val="hybridMultilevel"/>
    <w:tmpl w:val="A7A6315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03610"/>
    <w:multiLevelType w:val="hybridMultilevel"/>
    <w:tmpl w:val="A5C865C4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90CF3"/>
    <w:multiLevelType w:val="hybridMultilevel"/>
    <w:tmpl w:val="EA58E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4"/>
  </w:num>
  <w:num w:numId="5">
    <w:abstractNumId w:val="3"/>
  </w:num>
  <w:num w:numId="6">
    <w:abstractNumId w:val="30"/>
  </w:num>
  <w:num w:numId="7">
    <w:abstractNumId w:val="26"/>
  </w:num>
  <w:num w:numId="8">
    <w:abstractNumId w:val="19"/>
  </w:num>
  <w:num w:numId="9">
    <w:abstractNumId w:val="16"/>
  </w:num>
  <w:num w:numId="10">
    <w:abstractNumId w:val="13"/>
  </w:num>
  <w:num w:numId="11">
    <w:abstractNumId w:val="28"/>
  </w:num>
  <w:num w:numId="12">
    <w:abstractNumId w:val="11"/>
  </w:num>
  <w:num w:numId="13">
    <w:abstractNumId w:val="27"/>
  </w:num>
  <w:num w:numId="14">
    <w:abstractNumId w:val="17"/>
  </w:num>
  <w:num w:numId="15">
    <w:abstractNumId w:val="23"/>
  </w:num>
  <w:num w:numId="16">
    <w:abstractNumId w:val="10"/>
  </w:num>
  <w:num w:numId="17">
    <w:abstractNumId w:val="29"/>
  </w:num>
  <w:num w:numId="18">
    <w:abstractNumId w:val="8"/>
  </w:num>
  <w:num w:numId="19">
    <w:abstractNumId w:val="25"/>
  </w:num>
  <w:num w:numId="20">
    <w:abstractNumId w:val="5"/>
  </w:num>
  <w:num w:numId="21">
    <w:abstractNumId w:val="21"/>
  </w:num>
  <w:num w:numId="22">
    <w:abstractNumId w:val="12"/>
  </w:num>
  <w:num w:numId="23">
    <w:abstractNumId w:val="14"/>
  </w:num>
  <w:num w:numId="24">
    <w:abstractNumId w:val="6"/>
  </w:num>
  <w:num w:numId="25">
    <w:abstractNumId w:val="2"/>
  </w:num>
  <w:num w:numId="26">
    <w:abstractNumId w:val="24"/>
  </w:num>
  <w:num w:numId="27">
    <w:abstractNumId w:val="7"/>
  </w:num>
  <w:num w:numId="28">
    <w:abstractNumId w:val="22"/>
  </w:num>
  <w:num w:numId="29">
    <w:abstractNumId w:val="20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31766"/>
    <w:rsid w:val="000B0433"/>
    <w:rsid w:val="000D7081"/>
    <w:rsid w:val="000E695B"/>
    <w:rsid w:val="001355FC"/>
    <w:rsid w:val="00137A6C"/>
    <w:rsid w:val="00150643"/>
    <w:rsid w:val="001953F5"/>
    <w:rsid w:val="001A4DC0"/>
    <w:rsid w:val="001A5D40"/>
    <w:rsid w:val="001D32A8"/>
    <w:rsid w:val="001E12F2"/>
    <w:rsid w:val="001E760E"/>
    <w:rsid w:val="001F1209"/>
    <w:rsid w:val="0020794D"/>
    <w:rsid w:val="00246129"/>
    <w:rsid w:val="00290535"/>
    <w:rsid w:val="002B77C3"/>
    <w:rsid w:val="00302DCA"/>
    <w:rsid w:val="00315D5A"/>
    <w:rsid w:val="00331CA3"/>
    <w:rsid w:val="003325A9"/>
    <w:rsid w:val="00391FE9"/>
    <w:rsid w:val="003962C2"/>
    <w:rsid w:val="003A326A"/>
    <w:rsid w:val="003A7F81"/>
    <w:rsid w:val="003C0793"/>
    <w:rsid w:val="003C3398"/>
    <w:rsid w:val="0041151E"/>
    <w:rsid w:val="004218EA"/>
    <w:rsid w:val="00476DA6"/>
    <w:rsid w:val="00487E1E"/>
    <w:rsid w:val="004937FE"/>
    <w:rsid w:val="004B5E53"/>
    <w:rsid w:val="004C0B92"/>
    <w:rsid w:val="004F41C5"/>
    <w:rsid w:val="0053398B"/>
    <w:rsid w:val="0054246A"/>
    <w:rsid w:val="00551B89"/>
    <w:rsid w:val="0055305C"/>
    <w:rsid w:val="00563BDC"/>
    <w:rsid w:val="0057226F"/>
    <w:rsid w:val="0058042A"/>
    <w:rsid w:val="00593352"/>
    <w:rsid w:val="005B4FBE"/>
    <w:rsid w:val="005B7B44"/>
    <w:rsid w:val="005E177D"/>
    <w:rsid w:val="005F4C95"/>
    <w:rsid w:val="0061345C"/>
    <w:rsid w:val="00680E8D"/>
    <w:rsid w:val="00681F70"/>
    <w:rsid w:val="006B34B2"/>
    <w:rsid w:val="006B4980"/>
    <w:rsid w:val="006B6DB0"/>
    <w:rsid w:val="006E7CB7"/>
    <w:rsid w:val="00721D25"/>
    <w:rsid w:val="00794419"/>
    <w:rsid w:val="0079690A"/>
    <w:rsid w:val="007A3B5F"/>
    <w:rsid w:val="007C2DEC"/>
    <w:rsid w:val="007D5931"/>
    <w:rsid w:val="00863F7C"/>
    <w:rsid w:val="00870FDD"/>
    <w:rsid w:val="0088093D"/>
    <w:rsid w:val="008B42B3"/>
    <w:rsid w:val="008B7CCA"/>
    <w:rsid w:val="008C0FB7"/>
    <w:rsid w:val="008C168B"/>
    <w:rsid w:val="008E1233"/>
    <w:rsid w:val="00905849"/>
    <w:rsid w:val="0091639E"/>
    <w:rsid w:val="00967E96"/>
    <w:rsid w:val="00981D81"/>
    <w:rsid w:val="009B3708"/>
    <w:rsid w:val="009D1D0E"/>
    <w:rsid w:val="009F5AA8"/>
    <w:rsid w:val="00A30DEA"/>
    <w:rsid w:val="00A62D8E"/>
    <w:rsid w:val="00A95FB3"/>
    <w:rsid w:val="00AC2BCC"/>
    <w:rsid w:val="00AD12CB"/>
    <w:rsid w:val="00B00D8A"/>
    <w:rsid w:val="00B04530"/>
    <w:rsid w:val="00B1642B"/>
    <w:rsid w:val="00B255A5"/>
    <w:rsid w:val="00B45F27"/>
    <w:rsid w:val="00B60BBE"/>
    <w:rsid w:val="00B73BF6"/>
    <w:rsid w:val="00B74F13"/>
    <w:rsid w:val="00B9406B"/>
    <w:rsid w:val="00BB529A"/>
    <w:rsid w:val="00BF70F7"/>
    <w:rsid w:val="00C31480"/>
    <w:rsid w:val="00C33B9C"/>
    <w:rsid w:val="00C41477"/>
    <w:rsid w:val="00C52620"/>
    <w:rsid w:val="00C63328"/>
    <w:rsid w:val="00C64BD4"/>
    <w:rsid w:val="00CA4679"/>
    <w:rsid w:val="00CA727D"/>
    <w:rsid w:val="00CD2C17"/>
    <w:rsid w:val="00CD4231"/>
    <w:rsid w:val="00CF2E98"/>
    <w:rsid w:val="00D22709"/>
    <w:rsid w:val="00D83F96"/>
    <w:rsid w:val="00DC7205"/>
    <w:rsid w:val="00E56E59"/>
    <w:rsid w:val="00E75EE0"/>
    <w:rsid w:val="00EA719F"/>
    <w:rsid w:val="00EB2BAB"/>
    <w:rsid w:val="00EC0D71"/>
    <w:rsid w:val="00EF68A2"/>
    <w:rsid w:val="00FD7158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17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17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5</cp:revision>
  <cp:lastPrinted>2021-11-26T11:56:00Z</cp:lastPrinted>
  <dcterms:created xsi:type="dcterms:W3CDTF">2021-11-26T13:43:00Z</dcterms:created>
  <dcterms:modified xsi:type="dcterms:W3CDTF">2021-12-06T09:54:00Z</dcterms:modified>
</cp:coreProperties>
</file>