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38AF" w14:textId="2DDA2B1C" w:rsidR="0088093D" w:rsidRPr="007C2DEC" w:rsidRDefault="0088093D" w:rsidP="00D83F96">
      <w:pPr>
        <w:rPr>
          <w:rFonts w:ascii="Arial" w:hAnsi="Arial" w:cs="Arial"/>
        </w:rPr>
      </w:pPr>
    </w:p>
    <w:p w14:paraId="55595383" w14:textId="4A755E75" w:rsidR="005B4FBE" w:rsidRPr="007C2DEC" w:rsidRDefault="005368BD" w:rsidP="005368BD">
      <w:pPr>
        <w:tabs>
          <w:tab w:val="left" w:pos="5850"/>
        </w:tabs>
        <w:rPr>
          <w:rFonts w:ascii="Arial" w:hAnsi="Arial" w:cs="Arial"/>
        </w:rPr>
      </w:pPr>
      <w:r>
        <w:rPr>
          <w:rFonts w:ascii="Arial" w:hAnsi="Arial" w:cs="Arial"/>
        </w:rPr>
        <w:tab/>
      </w:r>
    </w:p>
    <w:p w14:paraId="5EE59C6F" w14:textId="7203E986" w:rsidR="005B4FBE" w:rsidRPr="007C2DEC" w:rsidRDefault="005B4FBE" w:rsidP="00D83F96">
      <w:pPr>
        <w:rPr>
          <w:rFonts w:ascii="Arial" w:hAnsi="Arial" w:cs="Arial"/>
        </w:rPr>
      </w:pPr>
    </w:p>
    <w:p w14:paraId="29AF405E" w14:textId="6D68B44B" w:rsidR="00A62D8E" w:rsidRPr="00150643" w:rsidRDefault="00A62D8E" w:rsidP="008B7CCA">
      <w:pPr>
        <w:pStyle w:val="Titel"/>
        <w:tabs>
          <w:tab w:val="center" w:pos="4536"/>
        </w:tabs>
        <w:rPr>
          <w:rFonts w:ascii="Arial" w:hAnsi="Arial" w:cs="Arial"/>
          <w:b/>
          <w:color w:val="ED5C01"/>
          <w:sz w:val="36"/>
          <w:szCs w:val="36"/>
        </w:rPr>
      </w:pPr>
    </w:p>
    <w:p w14:paraId="43451B28" w14:textId="435370A3" w:rsidR="00A62D8E" w:rsidRPr="003A326A" w:rsidRDefault="00A62D8E" w:rsidP="008B7CCA">
      <w:pPr>
        <w:pStyle w:val="Titel"/>
        <w:tabs>
          <w:tab w:val="center" w:pos="4536"/>
        </w:tabs>
        <w:rPr>
          <w:rFonts w:ascii="Arial" w:hAnsi="Arial" w:cs="Arial"/>
          <w:b/>
          <w:color w:val="595959"/>
          <w:sz w:val="36"/>
          <w:szCs w:val="36"/>
        </w:rPr>
      </w:pPr>
    </w:p>
    <w:p w14:paraId="4D2FB289" w14:textId="6438D57F" w:rsidR="00331CA3" w:rsidRPr="003A326A" w:rsidRDefault="00B81664" w:rsidP="00331CA3">
      <w:pPr>
        <w:spacing w:after="0"/>
        <w:ind w:left="284"/>
        <w:rPr>
          <w:rFonts w:ascii="Arial" w:hAnsi="Arial" w:cs="Arial"/>
          <w:color w:val="595959"/>
        </w:rPr>
      </w:pPr>
      <w:r>
        <w:rPr>
          <w:noProof/>
        </w:rPr>
        <mc:AlternateContent>
          <mc:Choice Requires="wps">
            <w:drawing>
              <wp:anchor distT="45720" distB="45720" distL="114300" distR="114300" simplePos="0" relativeHeight="251659264" behindDoc="1" locked="0" layoutInCell="1" allowOverlap="1" wp14:anchorId="659566AA" wp14:editId="6AC93BFE">
                <wp:simplePos x="0" y="0"/>
                <wp:positionH relativeFrom="margin">
                  <wp:posOffset>-614045</wp:posOffset>
                </wp:positionH>
                <wp:positionV relativeFrom="paragraph">
                  <wp:posOffset>491489</wp:posOffset>
                </wp:positionV>
                <wp:extent cx="3381375" cy="682942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6829425"/>
                        </a:xfrm>
                        <a:prstGeom prst="rect">
                          <a:avLst/>
                        </a:prstGeom>
                        <a:noFill/>
                        <a:ln w="9525">
                          <a:noFill/>
                          <a:miter lim="800000"/>
                          <a:headEnd/>
                          <a:tailEnd/>
                        </a:ln>
                      </wps:spPr>
                      <wps:txbx id="1">
                        <w:txbxContent>
                          <w:p w14:paraId="1CC69DFF" w14:textId="77777777" w:rsidR="004B30EA" w:rsidRDefault="004B30EA" w:rsidP="00D806D0">
                            <w:r>
                              <w:t xml:space="preserve">Neben der Vergütung für Studierende in der Pflege wurden mit dem </w:t>
                            </w:r>
                            <w:proofErr w:type="spellStart"/>
                            <w:r>
                              <w:t>Pflegestudiumstärkungsgesetz</w:t>
                            </w:r>
                            <w:proofErr w:type="spellEnd"/>
                            <w:r>
                              <w:t xml:space="preserve"> auch einige Änderungen in Bezug auf das Kinderkrankengeld beschlossen. </w:t>
                            </w:r>
                          </w:p>
                          <w:p w14:paraId="300B8AFE" w14:textId="15F303FA" w:rsidR="00B81664" w:rsidRPr="00B81664" w:rsidRDefault="004B30EA" w:rsidP="00D806D0">
                            <w:pPr>
                              <w:pStyle w:val="KeinLeerraum"/>
                              <w:spacing w:before="120" w:after="120"/>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Warum ist das notwendig?</w:t>
                            </w:r>
                            <w:r w:rsidR="00B81664" w:rsidRPr="00B81664">
                              <w:rPr>
                                <w:rFonts w:asciiTheme="minorHAnsi" w:hAnsiTheme="minorHAnsi" w:cstheme="minorHAnsi"/>
                                <w:b/>
                                <w:bCs/>
                                <w:color w:val="F3A328"/>
                                <w:sz w:val="28"/>
                                <w:szCs w:val="28"/>
                              </w:rPr>
                              <w:t xml:space="preserve"> </w:t>
                            </w:r>
                          </w:p>
                          <w:p w14:paraId="6B3B19AB" w14:textId="0CC24065" w:rsidR="00B81664" w:rsidRDefault="004B30EA" w:rsidP="00D806D0">
                            <w:pPr>
                              <w:pStyle w:val="KeinLeerraum"/>
                            </w:pPr>
                            <w:r w:rsidRPr="004B30EA">
                              <w:t>Mit dem Jahresende laufen die Corona-Sonderregelungen beim Kinderkrankengeld aus. Das bedeutet, dass der Anspruch wieder auf die Regelungen vor Corona zurückfallen würde. Somit hätte ein gesetzlich versicherter Elternteil statt 30 Arbeitstagen pro Kind nur noch für 10 Arbeitstage Anspruch auf Kinderkrankengeld.</w:t>
                            </w:r>
                            <w:r w:rsidR="00B81664" w:rsidRPr="008C32E5">
                              <w:t xml:space="preserve"> </w:t>
                            </w:r>
                          </w:p>
                          <w:p w14:paraId="4E349A0B" w14:textId="77777777" w:rsidR="004B30EA" w:rsidRDefault="004B30EA" w:rsidP="00D806D0">
                            <w:pPr>
                              <w:pStyle w:val="KeinLeerraum"/>
                            </w:pPr>
                          </w:p>
                          <w:p w14:paraId="7B7F47C7" w14:textId="443D309F" w:rsidR="00B81664" w:rsidRPr="00B81664"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Erhöhung der Kinderkrankentage für 2024/25</w:t>
                            </w:r>
                            <w:r w:rsidR="00B81664" w:rsidRPr="00B81664">
                              <w:rPr>
                                <w:rFonts w:asciiTheme="minorHAnsi" w:hAnsiTheme="minorHAnsi" w:cstheme="minorHAnsi"/>
                                <w:b/>
                                <w:bCs/>
                                <w:color w:val="F3A328"/>
                                <w:sz w:val="28"/>
                                <w:szCs w:val="28"/>
                              </w:rPr>
                              <w:t>?</w:t>
                            </w:r>
                          </w:p>
                          <w:p w14:paraId="1E5F5475" w14:textId="77777777" w:rsidR="004B30EA" w:rsidRDefault="004B30EA" w:rsidP="00D806D0">
                            <w:pPr>
                              <w:pStyle w:val="KeinLeerraum"/>
                            </w:pPr>
                            <w:r>
                              <w:t xml:space="preserve">Jetzt folgt also die Anpassung der Kinderkrankentage für 2024/25 von regulär 10 auf 15 Arbeitstage pro Elternteil und Kind. </w:t>
                            </w:r>
                          </w:p>
                          <w:p w14:paraId="14F94400" w14:textId="77777777" w:rsidR="004B30EA" w:rsidRDefault="004B30EA" w:rsidP="00D806D0">
                            <w:pPr>
                              <w:pStyle w:val="KeinLeerraum"/>
                            </w:pPr>
                          </w:p>
                          <w:p w14:paraId="4A37E1E2" w14:textId="77777777" w:rsidR="004B30EA" w:rsidRDefault="004B30EA" w:rsidP="00D806D0">
                            <w:pPr>
                              <w:pStyle w:val="KeinLeerraum"/>
                            </w:pPr>
                            <w:r>
                              <w:t>Alleinerziehende erhalten ebenfalls mehr Tage für die Kinderpflege – dort sind es in den kommenden zwei Jahren 30 Kinderkrankentage pro Kind.</w:t>
                            </w:r>
                          </w:p>
                          <w:p w14:paraId="1006F927" w14:textId="77777777" w:rsidR="004B30EA" w:rsidRDefault="004B30EA" w:rsidP="00D806D0">
                            <w:pPr>
                              <w:pStyle w:val="KeinLeerraum"/>
                            </w:pPr>
                          </w:p>
                          <w:p w14:paraId="022F0774" w14:textId="5CE18756" w:rsidR="00B81664" w:rsidRDefault="004B30EA" w:rsidP="00D806D0">
                            <w:pPr>
                              <w:pStyle w:val="KeinLeerraum"/>
                            </w:pPr>
                            <w:r>
                              <w:t>Und auch die Gesamtzahl der jährlichen Anspruchstage steigt pro Elternteil von 25 auf 35 Arbeitstage, bzw. bei Alleinerziehenden auf insgesamt 70 Arbeitstage.</w:t>
                            </w:r>
                          </w:p>
                          <w:p w14:paraId="5C7623B2" w14:textId="77777777" w:rsidR="004B30EA" w:rsidRDefault="004B30EA" w:rsidP="00D806D0">
                            <w:pPr>
                              <w:pStyle w:val="KeinLeerraum"/>
                            </w:pPr>
                          </w:p>
                          <w:p w14:paraId="371CC5B9" w14:textId="49C9B508" w:rsidR="004B30EA" w:rsidRPr="00D806D0" w:rsidRDefault="004B30EA" w:rsidP="00D806D0">
                            <w:pPr>
                              <w:rPr>
                                <w:rFonts w:asciiTheme="minorHAnsi" w:hAnsiTheme="minorHAnsi" w:cstheme="minorHAnsi"/>
                                <w:b/>
                                <w:bCs/>
                                <w:color w:val="F3A328"/>
                                <w:sz w:val="28"/>
                                <w:szCs w:val="28"/>
                              </w:rPr>
                            </w:pPr>
                            <w:r w:rsidRPr="00D806D0">
                              <w:rPr>
                                <w:rFonts w:asciiTheme="minorHAnsi" w:hAnsiTheme="minorHAnsi" w:cstheme="minorHAnsi"/>
                                <w:b/>
                                <w:bCs/>
                                <w:color w:val="F3A328"/>
                                <w:sz w:val="28"/>
                                <w:szCs w:val="28"/>
                              </w:rPr>
                              <w:t>Allgemeine Bedingungen zum Kinderkrankengeld</w:t>
                            </w:r>
                          </w:p>
                          <w:p w14:paraId="6B864730" w14:textId="56AEE3FC" w:rsidR="004B30EA" w:rsidRDefault="00D806D0" w:rsidP="00D806D0">
                            <w:pPr>
                              <w:pStyle w:val="KeinLeerraum"/>
                            </w:pPr>
                            <w:r>
                              <w:t xml:space="preserve">Ein Anspruch auf Kinderkrankengeld ergibt sich aus </w:t>
                            </w:r>
                            <w:r>
                              <w:br/>
                              <w:t xml:space="preserve">§ 45 SGB V und besteht für gesetzlich </w:t>
                            </w:r>
                            <w:proofErr w:type="spellStart"/>
                            <w:r>
                              <w:t>versicherte</w:t>
                            </w:r>
                            <w:proofErr w:type="spellEnd"/>
                            <w:r>
                              <w:t xml:space="preserve"> Beschäftigte, deren Kinder das 12. Lebensjahr noch nicht vollendet haben. </w:t>
                            </w:r>
                            <w:r w:rsidRPr="00D806D0">
                              <w:t>Von d</w:t>
                            </w:r>
                            <w:r>
                              <w:t>ieser</w:t>
                            </w:r>
                            <w:r w:rsidRPr="00D806D0">
                              <w:t xml:space="preserve"> Altersgrenze ausgenommen sind Kinder mit Behinderung und besonderem Unterstützungsbedarf.</w:t>
                            </w:r>
                          </w:p>
                          <w:p w14:paraId="242274AB" w14:textId="77777777" w:rsidR="004B30EA" w:rsidRPr="004B30EA"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Künftig Kinderkrankengeld bei stationärer Mitaufnahme</w:t>
                            </w:r>
                          </w:p>
                          <w:p w14:paraId="58E29AF6" w14:textId="366D6624" w:rsidR="004B30EA" w:rsidRDefault="004B30EA" w:rsidP="00D806D0">
                            <w:r>
                              <w:t xml:space="preserve">Müssen Kinder stationär im Krankenhaus behandelt werden und ist eine Mitaufnahme eines Elternteils medizinisch notwendig, so haben die Eltern auch hier künftig Anspruch auf Kinderkrankengeld. Bisher bestand dieser Anspruch nicht. Besonders ist hier zudem, dass diese Tage NICHT auf die eigentlichen Kinderkrankengeldtage angerechnet werden. Eine Höchstgrenze gibt es zudem ebenfalls nicht – der Anspruch besteht so lange, wie die Mitaufnahme dauert. Allerdings gilt dies </w:t>
                            </w:r>
                            <w:r w:rsidR="00D806D0">
                              <w:t xml:space="preserve">auch hier </w:t>
                            </w:r>
                            <w:r>
                              <w:t xml:space="preserve">nur für Kinder, die das 12. Lebensjahr noch nicht vollendet oder die eine Behinderung haben und auf Hilfe angewiesen sind. </w:t>
                            </w:r>
                          </w:p>
                          <w:p w14:paraId="085FBD37" w14:textId="77777777" w:rsidR="004B30EA" w:rsidRDefault="004B30EA" w:rsidP="00D806D0">
                            <w:r>
                              <w:t xml:space="preserve">Eine Bescheinigung über die medizinische Notwendigkeit der Mitaufnahme erhalten die Eltern von der stationären Einrichtung. Bei Kindern, welche maximal 8 Jahre alt sind, erhalten die Eltern nur eine Bescheinigung über die Dauer der stationären Aufnahme, da hier immer von einer medizinischen Notwendigkeit ausgegangen wird. </w:t>
                            </w:r>
                          </w:p>
                          <w:p w14:paraId="5BEAA565" w14:textId="77777777" w:rsidR="004B30EA" w:rsidRPr="004B30EA"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Kinderkrankengeldanspruch bei Arbeitslosigkeit</w:t>
                            </w:r>
                          </w:p>
                          <w:p w14:paraId="53D7F94B" w14:textId="77777777" w:rsidR="004B30EA" w:rsidRDefault="004B30EA" w:rsidP="00D806D0">
                            <w:r>
                              <w:t xml:space="preserve">Eltern, die 2024 und 2025 Arbeitslosengeld beziehen, haben ebenfalls einen Anspruch auf Leistungsfortzahlung des Arbeitslosengeldes, wenn das Kind erkrankt ist. Die Tage mit Anspruch werden im gleichen Umfang wie das Kinderkrankengeld angehoben. </w:t>
                            </w:r>
                          </w:p>
                          <w:p w14:paraId="75F66FA3" w14:textId="77777777" w:rsidR="004B30EA" w:rsidRDefault="004B30EA" w:rsidP="00D806D0">
                            <w:pPr>
                              <w:pStyle w:val="KeinLeerraum"/>
                            </w:pPr>
                          </w:p>
                          <w:p w14:paraId="11DD9AE1" w14:textId="50C2F0CB" w:rsidR="00B81664" w:rsidRDefault="00B81664" w:rsidP="00D806D0">
                            <w:pPr>
                              <w:pStyle w:val="KeinLeerraum"/>
                            </w:pPr>
                            <w:r>
                              <w:t>Ihr habt Fragen? Dann meldet Euch bei uns!</w:t>
                            </w:r>
                          </w:p>
                          <w:p w14:paraId="4E264152" w14:textId="0A32AB77" w:rsidR="00B81664" w:rsidRPr="00B81664" w:rsidRDefault="00B81664" w:rsidP="00D806D0">
                            <w:pPr>
                              <w:pStyle w:val="KeinLeerraum"/>
                              <w:rPr>
                                <w:b/>
                                <w:bCs/>
                              </w:rPr>
                            </w:pPr>
                            <w:r w:rsidRPr="00B81664">
                              <w:rPr>
                                <w:b/>
                                <w:bCs/>
                              </w:rPr>
                              <w:t xml:space="preserve">Der </w:t>
                            </w:r>
                            <w:r w:rsidR="009E23F8">
                              <w:rPr>
                                <w:b/>
                                <w:bCs/>
                              </w:rPr>
                              <w:t>Personalrat</w:t>
                            </w:r>
                          </w:p>
                          <w:p w14:paraId="1FC317F8" w14:textId="38C024E2" w:rsidR="00DC7C80" w:rsidRPr="00DC7C80" w:rsidRDefault="00DC7C80" w:rsidP="00D806D0">
                            <w:pPr>
                              <w:pStyle w:val="KeinLeerraum"/>
                              <w:rPr>
                                <w:b/>
                                <w:bCs/>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566AA" id="_x0000_t202" coordsize="21600,21600" o:spt="202" path="m,l,21600r21600,l21600,xe">
                <v:stroke joinstyle="miter"/>
                <v:path gradientshapeok="t" o:connecttype="rect"/>
              </v:shapetype>
              <v:shape id="Textfeld 2" o:spid="_x0000_s1026" type="#_x0000_t202" style="position:absolute;left:0;text-align:left;margin-left:-48.35pt;margin-top:38.7pt;width:266.25pt;height:537.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" filled="f" stroked="f">
                <v:textbox style="mso-next-textbox:#_x0000_s1027">
                  <w:txbxContent>
                    <w:p w14:paraId="1CC69DFF" w14:textId="77777777" w:rsidR="004B30EA" w:rsidRDefault="004B30EA" w:rsidP="00D806D0">
                      <w:r>
                        <w:t xml:space="preserve">Neben der Vergütung für Studierende in der Pflege wurden mit dem </w:t>
                      </w:r>
                      <w:proofErr w:type="spellStart"/>
                      <w:r>
                        <w:t>Pflegestudiumstärkungsgesetz</w:t>
                      </w:r>
                      <w:proofErr w:type="spellEnd"/>
                      <w:r>
                        <w:t xml:space="preserve"> auch einige Änderungen in Bezug auf das Kinderkrankengeld beschlossen. </w:t>
                      </w:r>
                    </w:p>
                    <w:p w14:paraId="300B8AFE" w14:textId="15F303FA" w:rsidR="00B81664" w:rsidRPr="00B81664" w:rsidRDefault="004B30EA" w:rsidP="00D806D0">
                      <w:pPr>
                        <w:pStyle w:val="KeinLeerraum"/>
                        <w:spacing w:before="120" w:after="120"/>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Warum ist das notwendig?</w:t>
                      </w:r>
                      <w:r w:rsidR="00B81664" w:rsidRPr="00B81664">
                        <w:rPr>
                          <w:rFonts w:asciiTheme="minorHAnsi" w:hAnsiTheme="minorHAnsi" w:cstheme="minorHAnsi"/>
                          <w:b/>
                          <w:bCs/>
                          <w:color w:val="F3A328"/>
                          <w:sz w:val="28"/>
                          <w:szCs w:val="28"/>
                        </w:rPr>
                        <w:t xml:space="preserve"> </w:t>
                      </w:r>
                    </w:p>
                    <w:p w14:paraId="6B3B19AB" w14:textId="0CC24065" w:rsidR="00B81664" w:rsidRDefault="004B30EA" w:rsidP="00D806D0">
                      <w:pPr>
                        <w:pStyle w:val="KeinLeerraum"/>
                      </w:pPr>
                      <w:r w:rsidRPr="004B30EA">
                        <w:t>Mit dem Jahresende laufen die Corona-Sonderregelungen beim Kinderkrankengeld aus. Das bedeutet, dass der Anspruch wieder auf die Regelungen vor Corona zurückfallen würde. Somit hätte ein gesetzlich versicherter Elternteil statt 30 Arbeitstagen pro Kind nur noch für 10 Arbeitstage Anspruch auf Kinderkrankengeld.</w:t>
                      </w:r>
                      <w:r w:rsidR="00B81664" w:rsidRPr="008C32E5">
                        <w:t xml:space="preserve"> </w:t>
                      </w:r>
                    </w:p>
                    <w:p w14:paraId="4E349A0B" w14:textId="77777777" w:rsidR="004B30EA" w:rsidRDefault="004B30EA" w:rsidP="00D806D0">
                      <w:pPr>
                        <w:pStyle w:val="KeinLeerraum"/>
                      </w:pPr>
                    </w:p>
                    <w:p w14:paraId="7B7F47C7" w14:textId="443D309F" w:rsidR="00B81664" w:rsidRPr="00B81664"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Erhöhung der Kinderkrankentage für 2024/25</w:t>
                      </w:r>
                      <w:r w:rsidR="00B81664" w:rsidRPr="00B81664">
                        <w:rPr>
                          <w:rFonts w:asciiTheme="minorHAnsi" w:hAnsiTheme="minorHAnsi" w:cstheme="minorHAnsi"/>
                          <w:b/>
                          <w:bCs/>
                          <w:color w:val="F3A328"/>
                          <w:sz w:val="28"/>
                          <w:szCs w:val="28"/>
                        </w:rPr>
                        <w:t>?</w:t>
                      </w:r>
                    </w:p>
                    <w:p w14:paraId="1E5F5475" w14:textId="77777777" w:rsidR="004B30EA" w:rsidRDefault="004B30EA" w:rsidP="00D806D0">
                      <w:pPr>
                        <w:pStyle w:val="KeinLeerraum"/>
                      </w:pPr>
                      <w:r>
                        <w:t xml:space="preserve">Jetzt folgt also die Anpassung der Kinderkrankentage für 2024/25 von regulär 10 auf 15 Arbeitstage pro Elternteil und Kind. </w:t>
                      </w:r>
                    </w:p>
                    <w:p w14:paraId="14F94400" w14:textId="77777777" w:rsidR="004B30EA" w:rsidRDefault="004B30EA" w:rsidP="00D806D0">
                      <w:pPr>
                        <w:pStyle w:val="KeinLeerraum"/>
                      </w:pPr>
                    </w:p>
                    <w:p w14:paraId="4A37E1E2" w14:textId="77777777" w:rsidR="004B30EA" w:rsidRDefault="004B30EA" w:rsidP="00D806D0">
                      <w:pPr>
                        <w:pStyle w:val="KeinLeerraum"/>
                      </w:pPr>
                      <w:r>
                        <w:t>Alleinerziehende erhalten ebenfalls mehr Tage für die Kinderpflege – dort sind es in den kommenden zwei Jahren 30 Kinderkrankentage pro Kind.</w:t>
                      </w:r>
                    </w:p>
                    <w:p w14:paraId="1006F927" w14:textId="77777777" w:rsidR="004B30EA" w:rsidRDefault="004B30EA" w:rsidP="00D806D0">
                      <w:pPr>
                        <w:pStyle w:val="KeinLeerraum"/>
                      </w:pPr>
                    </w:p>
                    <w:p w14:paraId="022F0774" w14:textId="5CE18756" w:rsidR="00B81664" w:rsidRDefault="004B30EA" w:rsidP="00D806D0">
                      <w:pPr>
                        <w:pStyle w:val="KeinLeerraum"/>
                      </w:pPr>
                      <w:r>
                        <w:t>Und auch die Gesamtzahl der jährlichen Anspruchstage steigt pro Elternteil von 25 auf 35 Arbeitstage, bzw. bei Alleinerziehenden auf insgesamt 70 Arbeitstage.</w:t>
                      </w:r>
                    </w:p>
                    <w:p w14:paraId="5C7623B2" w14:textId="77777777" w:rsidR="004B30EA" w:rsidRDefault="004B30EA" w:rsidP="00D806D0">
                      <w:pPr>
                        <w:pStyle w:val="KeinLeerraum"/>
                      </w:pPr>
                    </w:p>
                    <w:p w14:paraId="371CC5B9" w14:textId="49C9B508" w:rsidR="004B30EA" w:rsidRPr="00D806D0" w:rsidRDefault="004B30EA" w:rsidP="00D806D0">
                      <w:pPr>
                        <w:rPr>
                          <w:rFonts w:asciiTheme="minorHAnsi" w:hAnsiTheme="minorHAnsi" w:cstheme="minorHAnsi"/>
                          <w:b/>
                          <w:bCs/>
                          <w:color w:val="F3A328"/>
                          <w:sz w:val="28"/>
                          <w:szCs w:val="28"/>
                        </w:rPr>
                      </w:pPr>
                      <w:r w:rsidRPr="00D806D0">
                        <w:rPr>
                          <w:rFonts w:asciiTheme="minorHAnsi" w:hAnsiTheme="minorHAnsi" w:cstheme="minorHAnsi"/>
                          <w:b/>
                          <w:bCs/>
                          <w:color w:val="F3A328"/>
                          <w:sz w:val="28"/>
                          <w:szCs w:val="28"/>
                        </w:rPr>
                        <w:t>Allgemeine Bedingungen zum Kinderkrankengeld</w:t>
                      </w:r>
                    </w:p>
                    <w:p w14:paraId="6B864730" w14:textId="56AEE3FC" w:rsidR="004B30EA" w:rsidRDefault="00D806D0" w:rsidP="00D806D0">
                      <w:pPr>
                        <w:pStyle w:val="KeinLeerraum"/>
                      </w:pPr>
                      <w:r>
                        <w:t xml:space="preserve">Ein Anspruch auf Kinderkrankengeld ergibt sich aus </w:t>
                      </w:r>
                      <w:r>
                        <w:br/>
                        <w:t xml:space="preserve">§ 45 SGB V und besteht für gesetzlich </w:t>
                      </w:r>
                      <w:proofErr w:type="spellStart"/>
                      <w:r>
                        <w:t>versicherte</w:t>
                      </w:r>
                      <w:proofErr w:type="spellEnd"/>
                      <w:r>
                        <w:t xml:space="preserve"> Beschäftigte, deren Kinder das 12. Lebensjahr noch nicht vollendet haben. </w:t>
                      </w:r>
                      <w:r w:rsidRPr="00D806D0">
                        <w:t>Von d</w:t>
                      </w:r>
                      <w:r>
                        <w:t>ieser</w:t>
                      </w:r>
                      <w:r w:rsidRPr="00D806D0">
                        <w:t xml:space="preserve"> Altersgrenze ausgenommen sind Kinder mit Behinderung und besonderem Unterstützungsbedarf.</w:t>
                      </w:r>
                    </w:p>
                    <w:p w14:paraId="242274AB" w14:textId="77777777" w:rsidR="004B30EA" w:rsidRPr="004B30EA"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Künftig Kinderkrankengeld bei stationärer Mitaufnahme</w:t>
                      </w:r>
                    </w:p>
                    <w:p w14:paraId="58E29AF6" w14:textId="366D6624" w:rsidR="004B30EA" w:rsidRDefault="004B30EA" w:rsidP="00D806D0">
                      <w:r>
                        <w:t xml:space="preserve">Müssen Kinder stationär im Krankenhaus behandelt werden und ist eine Mitaufnahme eines Elternteils medizinisch notwendig, so haben die Eltern auch hier künftig Anspruch auf Kinderkrankengeld. Bisher bestand dieser Anspruch nicht. Besonders ist hier zudem, dass diese Tage NICHT auf die eigentlichen Kinderkrankengeldtage angerechnet werden. Eine Höchstgrenze gibt es zudem ebenfalls nicht – der Anspruch besteht so lange, wie die Mitaufnahme dauert. Allerdings gilt dies </w:t>
                      </w:r>
                      <w:r w:rsidR="00D806D0">
                        <w:t xml:space="preserve">auch hier </w:t>
                      </w:r>
                      <w:r>
                        <w:t xml:space="preserve">nur für Kinder, die das 12. Lebensjahr noch nicht vollendet oder die eine Behinderung haben und auf Hilfe angewiesen sind. </w:t>
                      </w:r>
                    </w:p>
                    <w:p w14:paraId="085FBD37" w14:textId="77777777" w:rsidR="004B30EA" w:rsidRDefault="004B30EA" w:rsidP="00D806D0">
                      <w:r>
                        <w:t xml:space="preserve">Eine Bescheinigung über die medizinische Notwendigkeit der Mitaufnahme erhalten die Eltern von der stationären Einrichtung. Bei Kindern, welche maximal 8 Jahre alt sind, erhalten die Eltern nur eine Bescheinigung über die Dauer der stationären Aufnahme, da hier immer von einer medizinischen Notwendigkeit ausgegangen wird. </w:t>
                      </w:r>
                    </w:p>
                    <w:p w14:paraId="5BEAA565" w14:textId="77777777" w:rsidR="004B30EA" w:rsidRPr="004B30EA" w:rsidRDefault="004B30EA" w:rsidP="00D806D0">
                      <w:pPr>
                        <w:rPr>
                          <w:rFonts w:asciiTheme="minorHAnsi" w:hAnsiTheme="minorHAnsi" w:cstheme="minorHAnsi"/>
                          <w:b/>
                          <w:bCs/>
                          <w:color w:val="F3A328"/>
                          <w:sz w:val="28"/>
                          <w:szCs w:val="28"/>
                        </w:rPr>
                      </w:pPr>
                      <w:r w:rsidRPr="004B30EA">
                        <w:rPr>
                          <w:rFonts w:asciiTheme="minorHAnsi" w:hAnsiTheme="minorHAnsi" w:cstheme="minorHAnsi"/>
                          <w:b/>
                          <w:bCs/>
                          <w:color w:val="F3A328"/>
                          <w:sz w:val="28"/>
                          <w:szCs w:val="28"/>
                        </w:rPr>
                        <w:t>Kinderkrankengeldanspruch bei Arbeitslosigkeit</w:t>
                      </w:r>
                    </w:p>
                    <w:p w14:paraId="53D7F94B" w14:textId="77777777" w:rsidR="004B30EA" w:rsidRDefault="004B30EA" w:rsidP="00D806D0">
                      <w:r>
                        <w:t xml:space="preserve">Eltern, die 2024 und 2025 Arbeitslosengeld beziehen, haben ebenfalls einen Anspruch auf Leistungsfortzahlung des Arbeitslosengeldes, wenn das Kind erkrankt ist. Die Tage mit Anspruch werden im gleichen Umfang wie das Kinderkrankengeld angehoben. </w:t>
                      </w:r>
                    </w:p>
                    <w:p w14:paraId="75F66FA3" w14:textId="77777777" w:rsidR="004B30EA" w:rsidRDefault="004B30EA" w:rsidP="00D806D0">
                      <w:pPr>
                        <w:pStyle w:val="KeinLeerraum"/>
                      </w:pPr>
                    </w:p>
                    <w:p w14:paraId="11DD9AE1" w14:textId="50C2F0CB" w:rsidR="00B81664" w:rsidRDefault="00B81664" w:rsidP="00D806D0">
                      <w:pPr>
                        <w:pStyle w:val="KeinLeerraum"/>
                      </w:pPr>
                      <w:r>
                        <w:t>Ihr habt Fragen? Dann meldet Euch bei uns!</w:t>
                      </w:r>
                    </w:p>
                    <w:p w14:paraId="4E264152" w14:textId="0A32AB77" w:rsidR="00B81664" w:rsidRPr="00B81664" w:rsidRDefault="00B81664" w:rsidP="00D806D0">
                      <w:pPr>
                        <w:pStyle w:val="KeinLeerraum"/>
                        <w:rPr>
                          <w:b/>
                          <w:bCs/>
                        </w:rPr>
                      </w:pPr>
                      <w:r w:rsidRPr="00B81664">
                        <w:rPr>
                          <w:b/>
                          <w:bCs/>
                        </w:rPr>
                        <w:t xml:space="preserve">Der </w:t>
                      </w:r>
                      <w:r w:rsidR="009E23F8">
                        <w:rPr>
                          <w:b/>
                          <w:bCs/>
                        </w:rPr>
                        <w:t>Personalrat</w:t>
                      </w:r>
                    </w:p>
                    <w:p w14:paraId="1FC317F8" w14:textId="38C024E2" w:rsidR="00DC7C80" w:rsidRPr="00DC7C80" w:rsidRDefault="00DC7C80" w:rsidP="00D806D0">
                      <w:pPr>
                        <w:pStyle w:val="KeinLeerraum"/>
                        <w:rPr>
                          <w:b/>
                          <w:bCs/>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61312" behindDoc="1" locked="0" layoutInCell="1" allowOverlap="1" wp14:anchorId="77F08AFB" wp14:editId="04D31E4A">
                <wp:simplePos x="0" y="0"/>
                <wp:positionH relativeFrom="margin">
                  <wp:posOffset>2938780</wp:posOffset>
                </wp:positionH>
                <wp:positionV relativeFrom="paragraph">
                  <wp:posOffset>506730</wp:posOffset>
                </wp:positionV>
                <wp:extent cx="3371850" cy="7461802"/>
                <wp:effectExtent l="0" t="0" r="0"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461802"/>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8AFB" id="_x0000_s1027" type="#_x0000_t202" style="position:absolute;left:0;text-align:left;margin-left:231.4pt;margin-top:39.9pt;width:265.5pt;height:587.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" filled="f" stroked="f">
                <v:textbox>
                  <w:txbxContent/>
                </v:textbox>
                <w10:wrap anchorx="margin"/>
              </v:shape>
            </w:pict>
          </mc:Fallback>
        </mc:AlternateContent>
      </w:r>
    </w:p>
    <w:sectPr w:rsidR="00331CA3" w:rsidRPr="003A326A" w:rsidSect="00C5484C">
      <w:headerReference w:type="default" r:id="rId8"/>
      <w:footerReference w:type="default" r:id="rId9"/>
      <w:pgSz w:w="11906" w:h="16838"/>
      <w:pgMar w:top="1417" w:right="1417" w:bottom="1418" w:left="1417"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16863" w14:textId="77777777" w:rsidR="00A36D73" w:rsidRDefault="00A36D73" w:rsidP="00D83F96">
      <w:pPr>
        <w:spacing w:after="0" w:line="240" w:lineRule="auto"/>
      </w:pPr>
      <w:r>
        <w:separator/>
      </w:r>
    </w:p>
  </w:endnote>
  <w:endnote w:type="continuationSeparator" w:id="0">
    <w:p w14:paraId="1D67DE1E" w14:textId="77777777" w:rsidR="00A36D73" w:rsidRDefault="00A36D73" w:rsidP="00D8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F944" w14:textId="48BBF264" w:rsidR="008B42B3" w:rsidRDefault="009C5363" w:rsidP="005B4FBE">
    <w:pPr>
      <w:pStyle w:val="Fuzeile"/>
      <w:jc w:val="center"/>
      <w:rPr>
        <w:rFonts w:ascii="Arial" w:hAnsi="Arial" w:cs="Arial"/>
        <w:b/>
        <w:noProof/>
        <w:color w:val="FF0000"/>
      </w:rPr>
    </w:pPr>
    <w:r>
      <w:rPr>
        <w:rFonts w:ascii="Arial" w:hAnsi="Arial" w:cs="Arial"/>
        <w:b/>
        <w:noProof/>
        <w:color w:val="FF0000"/>
      </w:rPr>
      <w:drawing>
        <wp:anchor distT="0" distB="0" distL="114300" distR="114300" simplePos="0" relativeHeight="251659264" behindDoc="1" locked="0" layoutInCell="1" allowOverlap="1" wp14:anchorId="04276EA8" wp14:editId="587443A6">
          <wp:simplePos x="0" y="0"/>
          <wp:positionH relativeFrom="column">
            <wp:posOffset>4289047</wp:posOffset>
          </wp:positionH>
          <wp:positionV relativeFrom="paragraph">
            <wp:posOffset>-2425065</wp:posOffset>
          </wp:positionV>
          <wp:extent cx="2413000" cy="3069917"/>
          <wp:effectExtent l="0" t="0" r="6350" b="0"/>
          <wp:wrapNone/>
          <wp:docPr id="445483986" name="Grafik 4454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ezeichen.jpg"/>
                  <pic:cNvPicPr/>
                </pic:nvPicPr>
                <pic:blipFill>
                  <a:blip r:embed="rId1">
                    <a:extLst>
                      <a:ext uri="{28A0092B-C50C-407E-A947-70E740481C1C}">
                        <a14:useLocalDpi xmlns:a14="http://schemas.microsoft.com/office/drawing/2010/main" val="0"/>
                      </a:ext>
                    </a:extLst>
                  </a:blip>
                  <a:stretch>
                    <a:fillRect/>
                  </a:stretch>
                </pic:blipFill>
                <pic:spPr>
                  <a:xfrm>
                    <a:off x="0" y="0"/>
                    <a:ext cx="2413000" cy="3069917"/>
                  </a:xfrm>
                  <a:prstGeom prst="rect">
                    <a:avLst/>
                  </a:prstGeom>
                </pic:spPr>
              </pic:pic>
            </a:graphicData>
          </a:graphic>
          <wp14:sizeRelH relativeFrom="margin">
            <wp14:pctWidth>0</wp14:pctWidth>
          </wp14:sizeRelH>
          <wp14:sizeRelV relativeFrom="margin">
            <wp14:pctHeight>0</wp14:pctHeight>
          </wp14:sizeRelV>
        </wp:anchor>
      </w:drawing>
    </w:r>
  </w:p>
  <w:p w14:paraId="36CCAF46" w14:textId="3C98B09B" w:rsidR="008B42B3" w:rsidRDefault="008B42B3" w:rsidP="005B4FBE">
    <w:pPr>
      <w:pStyle w:val="Fuzeile"/>
      <w:jc w:val="center"/>
      <w:rPr>
        <w:rFonts w:ascii="Arial" w:hAnsi="Arial" w:cs="Arial"/>
        <w:b/>
        <w:noProof/>
        <w:color w:val="FF0000"/>
      </w:rPr>
    </w:pPr>
  </w:p>
  <w:p w14:paraId="4E83FD41" w14:textId="77777777" w:rsidR="00C5484C" w:rsidRDefault="00C5484C" w:rsidP="00497688">
    <w:pPr>
      <w:pStyle w:val="Fuzeile"/>
      <w:tabs>
        <w:tab w:val="clear" w:pos="4536"/>
        <w:tab w:val="left" w:pos="6237"/>
      </w:tabs>
      <w:ind w:left="-567"/>
      <w:rPr>
        <w:rFonts w:ascii="Arial" w:hAnsi="Arial" w:cs="Arial"/>
        <w:bCs/>
        <w:i/>
        <w:iCs/>
        <w:noProof/>
        <w:color w:val="000000" w:themeColor="text1"/>
        <w:sz w:val="16"/>
        <w:szCs w:val="16"/>
        <w:u w:val="single"/>
      </w:rPr>
    </w:pPr>
  </w:p>
  <w:p w14:paraId="656CD6C9" w14:textId="7F924606" w:rsidR="005B4FBE" w:rsidRPr="005B4FBE" w:rsidRDefault="00CF3ECB" w:rsidP="00497688">
    <w:pPr>
      <w:pStyle w:val="Fuzeile"/>
      <w:tabs>
        <w:tab w:val="clear" w:pos="4536"/>
        <w:tab w:val="left" w:pos="6237"/>
      </w:tabs>
      <w:ind w:left="-567"/>
      <w:rPr>
        <w:rFonts w:ascii="Arial" w:hAnsi="Arial" w:cs="Arial"/>
        <w:b/>
        <w:color w:val="FF0000"/>
      </w:rPr>
    </w:pPr>
    <w:r w:rsidRPr="00951973">
      <w:rPr>
        <w:rFonts w:ascii="Arial" w:hAnsi="Arial" w:cs="Arial"/>
        <w:bCs/>
        <w:i/>
        <w:iCs/>
        <w:noProof/>
        <w:color w:val="000000" w:themeColor="text1"/>
        <w:sz w:val="16"/>
        <w:szCs w:val="16"/>
        <w:u w:val="single"/>
      </w:rPr>
      <w:t xml:space="preserve">Stand der Informationen: </w:t>
    </w:r>
    <w:r w:rsidR="00D806D0">
      <w:rPr>
        <w:rFonts w:ascii="Arial" w:hAnsi="Arial" w:cs="Arial"/>
        <w:bCs/>
        <w:i/>
        <w:iCs/>
        <w:noProof/>
        <w:color w:val="000000" w:themeColor="text1"/>
        <w:sz w:val="16"/>
        <w:szCs w:val="16"/>
        <w:u w:val="single"/>
      </w:rPr>
      <w:t xml:space="preserve">Dezember </w:t>
    </w:r>
    <w:r w:rsidR="00B81664">
      <w:rPr>
        <w:rFonts w:ascii="Arial" w:hAnsi="Arial" w:cs="Arial"/>
        <w:bCs/>
        <w:i/>
        <w:iCs/>
        <w:noProof/>
        <w:color w:val="000000" w:themeColor="text1"/>
        <w:sz w:val="16"/>
        <w:szCs w:val="16"/>
        <w:u w:val="single"/>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3F2CD" w14:textId="77777777" w:rsidR="00A36D73" w:rsidRDefault="00A36D73" w:rsidP="00D83F96">
      <w:pPr>
        <w:spacing w:after="0" w:line="240" w:lineRule="auto"/>
      </w:pPr>
      <w:r>
        <w:separator/>
      </w:r>
    </w:p>
  </w:footnote>
  <w:footnote w:type="continuationSeparator" w:id="0">
    <w:p w14:paraId="73DA2FAF" w14:textId="77777777" w:rsidR="00A36D73" w:rsidRDefault="00A36D73" w:rsidP="00D8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C407" w14:textId="4B4DC642" w:rsidR="00967E96" w:rsidRDefault="00603DF3" w:rsidP="00D83F96">
    <w:pPr>
      <w:pStyle w:val="Kopfzeile"/>
      <w:rPr>
        <w:noProof/>
        <w:lang w:eastAsia="de-DE"/>
      </w:rPr>
    </w:pPr>
    <w:r>
      <w:rPr>
        <w:noProof/>
        <w:lang w:eastAsia="de-DE"/>
      </w:rPr>
      <w:drawing>
        <wp:anchor distT="0" distB="0" distL="114300" distR="114300" simplePos="0" relativeHeight="251660288" behindDoc="1" locked="0" layoutInCell="1" allowOverlap="1" wp14:anchorId="504AB1BA" wp14:editId="271DFD3D">
          <wp:simplePos x="0" y="0"/>
          <wp:positionH relativeFrom="column">
            <wp:posOffset>-890270</wp:posOffset>
          </wp:positionH>
          <wp:positionV relativeFrom="margin">
            <wp:posOffset>-1291590</wp:posOffset>
          </wp:positionV>
          <wp:extent cx="7553375" cy="2692413"/>
          <wp:effectExtent l="0" t="0" r="9525" b="0"/>
          <wp:wrapNone/>
          <wp:docPr id="1344813063" name="Grafik 13448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13063" name="Grafik 1344813063"/>
                  <pic:cNvPicPr/>
                </pic:nvPicPr>
                <pic:blipFill>
                  <a:blip r:embed="rId1">
                    <a:extLst>
                      <a:ext uri="{28A0092B-C50C-407E-A947-70E740481C1C}">
                        <a14:useLocalDpi xmlns:a14="http://schemas.microsoft.com/office/drawing/2010/main" val="0"/>
                      </a:ext>
                    </a:extLst>
                  </a:blip>
                  <a:stretch>
                    <a:fillRect/>
                  </a:stretch>
                </pic:blipFill>
                <pic:spPr>
                  <a:xfrm>
                    <a:off x="0" y="0"/>
                    <a:ext cx="7553375" cy="2692413"/>
                  </a:xfrm>
                  <a:prstGeom prst="rect">
                    <a:avLst/>
                  </a:prstGeom>
                </pic:spPr>
              </pic:pic>
            </a:graphicData>
          </a:graphic>
          <wp14:sizeRelH relativeFrom="page">
            <wp14:pctWidth>0</wp14:pctWidth>
          </wp14:sizeRelH>
          <wp14:sizeRelV relativeFrom="page">
            <wp14:pctHeight>0</wp14:pctHeight>
          </wp14:sizeRelV>
        </wp:anchor>
      </w:drawing>
    </w:r>
  </w:p>
  <w:p w14:paraId="5243F790" w14:textId="6A9A9DCD" w:rsidR="00967E96" w:rsidRDefault="00967E96" w:rsidP="00D83F96">
    <w:pPr>
      <w:pStyle w:val="Kopfzeile"/>
      <w:rPr>
        <w:noProof/>
        <w:lang w:eastAsia="de-DE"/>
      </w:rPr>
    </w:pPr>
  </w:p>
  <w:p w14:paraId="5278735C" w14:textId="7E097155" w:rsidR="008B42B3" w:rsidRDefault="008B42B3" w:rsidP="00D83F96">
    <w:pPr>
      <w:pStyle w:val="Kopfzeile"/>
      <w:rPr>
        <w:noProof/>
        <w:lang w:eastAsia="de-DE"/>
      </w:rPr>
    </w:pPr>
  </w:p>
  <w:p w14:paraId="71EE6EAE" w14:textId="68E55628" w:rsidR="00D83F96" w:rsidRDefault="00D83F96" w:rsidP="00D83F96">
    <w:pPr>
      <w:pStyle w:val="Kopfzeile"/>
      <w:rPr>
        <w:noProof/>
        <w:lang w:eastAsia="de-DE"/>
      </w:rPr>
    </w:pPr>
  </w:p>
  <w:p w14:paraId="6318F661" w14:textId="36973CF3" w:rsidR="008B42B3" w:rsidRDefault="008B42B3" w:rsidP="00D83F96">
    <w:pPr>
      <w:pStyle w:val="Kopfzeile"/>
      <w:rPr>
        <w:noProof/>
        <w:lang w:eastAsia="de-DE"/>
      </w:rPr>
    </w:pPr>
  </w:p>
  <w:p w14:paraId="4FB0DA1A" w14:textId="7CB9F709" w:rsidR="00D83F96" w:rsidRPr="00D83F96" w:rsidRDefault="00D83F96" w:rsidP="00D83F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654"/>
    <w:multiLevelType w:val="hybridMultilevel"/>
    <w:tmpl w:val="90F2095C"/>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1" w15:restartNumberingAfterBreak="0">
    <w:nsid w:val="064073B4"/>
    <w:multiLevelType w:val="hybridMultilevel"/>
    <w:tmpl w:val="24148D76"/>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74947"/>
    <w:multiLevelType w:val="hybridMultilevel"/>
    <w:tmpl w:val="D528094C"/>
    <w:lvl w:ilvl="0" w:tplc="0407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B96376B"/>
    <w:multiLevelType w:val="hybridMultilevel"/>
    <w:tmpl w:val="7CBCA8D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10473537"/>
    <w:multiLevelType w:val="hybridMultilevel"/>
    <w:tmpl w:val="5AFCE7E2"/>
    <w:lvl w:ilvl="0" w:tplc="C3EA8510">
      <w:numFmt w:val="bullet"/>
      <w:lvlText w:val="-"/>
      <w:lvlJc w:val="left"/>
      <w:pPr>
        <w:ind w:left="1425" w:hanging="705"/>
      </w:pPr>
      <w:rPr>
        <w:rFonts w:ascii="Calibri" w:eastAsia="Calibr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1E526DC"/>
    <w:multiLevelType w:val="hybridMultilevel"/>
    <w:tmpl w:val="F04C3728"/>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E100C6"/>
    <w:multiLevelType w:val="hybridMultilevel"/>
    <w:tmpl w:val="CB783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0F7A0F"/>
    <w:multiLevelType w:val="hybridMultilevel"/>
    <w:tmpl w:val="C090F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1F4E78"/>
    <w:multiLevelType w:val="hybridMultilevel"/>
    <w:tmpl w:val="3AF66E46"/>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174F6B80"/>
    <w:multiLevelType w:val="hybridMultilevel"/>
    <w:tmpl w:val="C6DA2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06152C"/>
    <w:multiLevelType w:val="hybridMultilevel"/>
    <w:tmpl w:val="FDFC56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2364594B"/>
    <w:multiLevelType w:val="hybridMultilevel"/>
    <w:tmpl w:val="9A58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585750"/>
    <w:multiLevelType w:val="hybridMultilevel"/>
    <w:tmpl w:val="A92ED1E0"/>
    <w:lvl w:ilvl="0" w:tplc="CC9295EE">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A7E6236"/>
    <w:multiLevelType w:val="hybridMultilevel"/>
    <w:tmpl w:val="08D061B8"/>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882897"/>
    <w:multiLevelType w:val="hybridMultilevel"/>
    <w:tmpl w:val="B50AC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9A3A1A"/>
    <w:multiLevelType w:val="hybridMultilevel"/>
    <w:tmpl w:val="59324356"/>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12C18EE"/>
    <w:multiLevelType w:val="hybridMultilevel"/>
    <w:tmpl w:val="4D3A0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881ABD"/>
    <w:multiLevelType w:val="hybridMultilevel"/>
    <w:tmpl w:val="02F84B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ED23B9D"/>
    <w:multiLevelType w:val="hybridMultilevel"/>
    <w:tmpl w:val="754EB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ED0CCB"/>
    <w:multiLevelType w:val="hybridMultilevel"/>
    <w:tmpl w:val="DF8EC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7D0337"/>
    <w:multiLevelType w:val="hybridMultilevel"/>
    <w:tmpl w:val="FDD8E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C70F8A"/>
    <w:multiLevelType w:val="hybridMultilevel"/>
    <w:tmpl w:val="3786A0EE"/>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CF932E4"/>
    <w:multiLevelType w:val="hybridMultilevel"/>
    <w:tmpl w:val="27F41FB2"/>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89A59BD"/>
    <w:multiLevelType w:val="hybridMultilevel"/>
    <w:tmpl w:val="FE745956"/>
    <w:lvl w:ilvl="0" w:tplc="106C69F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AA0636B"/>
    <w:multiLevelType w:val="hybridMultilevel"/>
    <w:tmpl w:val="753C0A7C"/>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6C0B45"/>
    <w:multiLevelType w:val="hybridMultilevel"/>
    <w:tmpl w:val="4306A796"/>
    <w:lvl w:ilvl="0" w:tplc="6CF8D6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983216C"/>
    <w:multiLevelType w:val="hybridMultilevel"/>
    <w:tmpl w:val="E7CAA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D85C99"/>
    <w:multiLevelType w:val="hybridMultilevel"/>
    <w:tmpl w:val="2C9E348A"/>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D97CA1"/>
    <w:multiLevelType w:val="hybridMultilevel"/>
    <w:tmpl w:val="5802DD96"/>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A86935"/>
    <w:multiLevelType w:val="hybridMultilevel"/>
    <w:tmpl w:val="C5EEF7D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0" w15:restartNumberingAfterBreak="0">
    <w:nsid w:val="76FD1E66"/>
    <w:multiLevelType w:val="hybridMultilevel"/>
    <w:tmpl w:val="D996FD16"/>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387DEA"/>
    <w:multiLevelType w:val="hybridMultilevel"/>
    <w:tmpl w:val="77F694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782E4644"/>
    <w:multiLevelType w:val="hybridMultilevel"/>
    <w:tmpl w:val="1D745318"/>
    <w:lvl w:ilvl="0" w:tplc="59EAD9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323A2A"/>
    <w:multiLevelType w:val="hybridMultilevel"/>
    <w:tmpl w:val="226C1160"/>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A55745E"/>
    <w:multiLevelType w:val="hybridMultilevel"/>
    <w:tmpl w:val="85242C8C"/>
    <w:lvl w:ilvl="0" w:tplc="787A443E">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E41AA6"/>
    <w:multiLevelType w:val="hybridMultilevel"/>
    <w:tmpl w:val="067E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5355DA"/>
    <w:multiLevelType w:val="hybridMultilevel"/>
    <w:tmpl w:val="A1BC36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74767400">
    <w:abstractNumId w:val="0"/>
  </w:num>
  <w:num w:numId="2" w16cid:durableId="1079520802">
    <w:abstractNumId w:val="8"/>
  </w:num>
  <w:num w:numId="3" w16cid:durableId="539632284">
    <w:abstractNumId w:val="19"/>
  </w:num>
  <w:num w:numId="4" w16cid:durableId="333456958">
    <w:abstractNumId w:val="3"/>
  </w:num>
  <w:num w:numId="5" w16cid:durableId="105390701">
    <w:abstractNumId w:val="2"/>
  </w:num>
  <w:num w:numId="6" w16cid:durableId="410660105">
    <w:abstractNumId w:val="36"/>
  </w:num>
  <w:num w:numId="7" w16cid:durableId="231080988">
    <w:abstractNumId w:val="29"/>
  </w:num>
  <w:num w:numId="8" w16cid:durableId="1469856165">
    <w:abstractNumId w:val="22"/>
  </w:num>
  <w:num w:numId="9" w16cid:durableId="1454590152">
    <w:abstractNumId w:val="15"/>
  </w:num>
  <w:num w:numId="10" w16cid:durableId="305817536">
    <w:abstractNumId w:val="13"/>
  </w:num>
  <w:num w:numId="11" w16cid:durableId="1701272363">
    <w:abstractNumId w:val="32"/>
  </w:num>
  <w:num w:numId="12" w16cid:durableId="115488946">
    <w:abstractNumId w:val="10"/>
  </w:num>
  <w:num w:numId="13" w16cid:durableId="985353286">
    <w:abstractNumId w:val="31"/>
  </w:num>
  <w:num w:numId="14" w16cid:durableId="1763334125">
    <w:abstractNumId w:val="17"/>
  </w:num>
  <w:num w:numId="15" w16cid:durableId="230233858">
    <w:abstractNumId w:val="25"/>
  </w:num>
  <w:num w:numId="16" w16cid:durableId="895315719">
    <w:abstractNumId w:val="9"/>
  </w:num>
  <w:num w:numId="17" w16cid:durableId="610815978">
    <w:abstractNumId w:val="34"/>
  </w:num>
  <w:num w:numId="18" w16cid:durableId="492066629">
    <w:abstractNumId w:val="7"/>
  </w:num>
  <w:num w:numId="19" w16cid:durableId="1476530351">
    <w:abstractNumId w:val="28"/>
  </w:num>
  <w:num w:numId="20" w16cid:durableId="2037539972">
    <w:abstractNumId w:val="4"/>
  </w:num>
  <w:num w:numId="21" w16cid:durableId="986588458">
    <w:abstractNumId w:val="24"/>
  </w:num>
  <w:num w:numId="22" w16cid:durableId="916792365">
    <w:abstractNumId w:val="11"/>
  </w:num>
  <w:num w:numId="23" w16cid:durableId="277031237">
    <w:abstractNumId w:val="14"/>
  </w:num>
  <w:num w:numId="24" w16cid:durableId="1327318854">
    <w:abstractNumId w:val="5"/>
  </w:num>
  <w:num w:numId="25" w16cid:durableId="1951737218">
    <w:abstractNumId w:val="1"/>
  </w:num>
  <w:num w:numId="26" w16cid:durableId="980501171">
    <w:abstractNumId w:val="27"/>
  </w:num>
  <w:num w:numId="27" w16cid:durableId="2092464008">
    <w:abstractNumId w:val="6"/>
  </w:num>
  <w:num w:numId="28" w16cid:durableId="1517190602">
    <w:abstractNumId w:val="23"/>
  </w:num>
  <w:num w:numId="29" w16cid:durableId="515267608">
    <w:abstractNumId w:val="16"/>
  </w:num>
  <w:num w:numId="30" w16cid:durableId="2061443493">
    <w:abstractNumId w:val="21"/>
  </w:num>
  <w:num w:numId="31" w16cid:durableId="1678073338">
    <w:abstractNumId w:val="12"/>
  </w:num>
  <w:num w:numId="32" w16cid:durableId="615597940">
    <w:abstractNumId w:val="33"/>
  </w:num>
  <w:num w:numId="33" w16cid:durableId="56168291">
    <w:abstractNumId w:val="30"/>
  </w:num>
  <w:num w:numId="34" w16cid:durableId="1156457448">
    <w:abstractNumId w:val="20"/>
  </w:num>
  <w:num w:numId="35" w16cid:durableId="1489129093">
    <w:abstractNumId w:val="35"/>
  </w:num>
  <w:num w:numId="36" w16cid:durableId="1661881707">
    <w:abstractNumId w:val="26"/>
  </w:num>
  <w:num w:numId="37" w16cid:durableId="4358344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96"/>
    <w:rsid w:val="00005373"/>
    <w:rsid w:val="00011255"/>
    <w:rsid w:val="0001546F"/>
    <w:rsid w:val="000736C0"/>
    <w:rsid w:val="000739C1"/>
    <w:rsid w:val="000B0433"/>
    <w:rsid w:val="000D7081"/>
    <w:rsid w:val="000E695B"/>
    <w:rsid w:val="001310A1"/>
    <w:rsid w:val="001355FC"/>
    <w:rsid w:val="00150643"/>
    <w:rsid w:val="001671BF"/>
    <w:rsid w:val="001953F5"/>
    <w:rsid w:val="001A4DC0"/>
    <w:rsid w:val="001A5D40"/>
    <w:rsid w:val="001D32A8"/>
    <w:rsid w:val="001E13DD"/>
    <w:rsid w:val="001E760E"/>
    <w:rsid w:val="001F4BFE"/>
    <w:rsid w:val="0020794D"/>
    <w:rsid w:val="00230EF6"/>
    <w:rsid w:val="00240B03"/>
    <w:rsid w:val="00246129"/>
    <w:rsid w:val="00290535"/>
    <w:rsid w:val="002B77C3"/>
    <w:rsid w:val="002C24B9"/>
    <w:rsid w:val="00302DCA"/>
    <w:rsid w:val="00331CA3"/>
    <w:rsid w:val="00356A83"/>
    <w:rsid w:val="0039115E"/>
    <w:rsid w:val="00391FE9"/>
    <w:rsid w:val="003962C2"/>
    <w:rsid w:val="003A326A"/>
    <w:rsid w:val="003B5547"/>
    <w:rsid w:val="003C0793"/>
    <w:rsid w:val="003C3398"/>
    <w:rsid w:val="003D4E96"/>
    <w:rsid w:val="003E0BDA"/>
    <w:rsid w:val="003F3B6A"/>
    <w:rsid w:val="003F5905"/>
    <w:rsid w:val="003F702F"/>
    <w:rsid w:val="0041151E"/>
    <w:rsid w:val="004218EA"/>
    <w:rsid w:val="00432049"/>
    <w:rsid w:val="004562F5"/>
    <w:rsid w:val="00487E1E"/>
    <w:rsid w:val="004937FE"/>
    <w:rsid w:val="00497688"/>
    <w:rsid w:val="004B30EA"/>
    <w:rsid w:val="004B5E53"/>
    <w:rsid w:val="004C0B92"/>
    <w:rsid w:val="004D0C79"/>
    <w:rsid w:val="004E1A1A"/>
    <w:rsid w:val="004F33AD"/>
    <w:rsid w:val="004F41C5"/>
    <w:rsid w:val="00525499"/>
    <w:rsid w:val="0053398B"/>
    <w:rsid w:val="005368BD"/>
    <w:rsid w:val="0054246A"/>
    <w:rsid w:val="00551B89"/>
    <w:rsid w:val="00563BDC"/>
    <w:rsid w:val="0057226F"/>
    <w:rsid w:val="0058042A"/>
    <w:rsid w:val="00592868"/>
    <w:rsid w:val="00593352"/>
    <w:rsid w:val="005964B4"/>
    <w:rsid w:val="005B3025"/>
    <w:rsid w:val="005B4FBE"/>
    <w:rsid w:val="005B7B44"/>
    <w:rsid w:val="005C39BD"/>
    <w:rsid w:val="005C3E6A"/>
    <w:rsid w:val="005E177D"/>
    <w:rsid w:val="005F4C95"/>
    <w:rsid w:val="00603DF3"/>
    <w:rsid w:val="0061345C"/>
    <w:rsid w:val="00613A17"/>
    <w:rsid w:val="0062531F"/>
    <w:rsid w:val="0062754D"/>
    <w:rsid w:val="00680E8D"/>
    <w:rsid w:val="00681F70"/>
    <w:rsid w:val="006971F0"/>
    <w:rsid w:val="006A710A"/>
    <w:rsid w:val="006B4980"/>
    <w:rsid w:val="006B6DB0"/>
    <w:rsid w:val="006D0378"/>
    <w:rsid w:val="006E7CB7"/>
    <w:rsid w:val="006F19A4"/>
    <w:rsid w:val="00706ED7"/>
    <w:rsid w:val="007231F8"/>
    <w:rsid w:val="00775BAF"/>
    <w:rsid w:val="00794419"/>
    <w:rsid w:val="0079690A"/>
    <w:rsid w:val="007C2DEC"/>
    <w:rsid w:val="007C3791"/>
    <w:rsid w:val="007D07E1"/>
    <w:rsid w:val="007F1A71"/>
    <w:rsid w:val="008355F8"/>
    <w:rsid w:val="008545FD"/>
    <w:rsid w:val="00863F7C"/>
    <w:rsid w:val="00865337"/>
    <w:rsid w:val="00870FDD"/>
    <w:rsid w:val="0088093D"/>
    <w:rsid w:val="008B42B3"/>
    <w:rsid w:val="008B6699"/>
    <w:rsid w:val="008B7CCA"/>
    <w:rsid w:val="008C0FB7"/>
    <w:rsid w:val="008C4555"/>
    <w:rsid w:val="008D7C28"/>
    <w:rsid w:val="008E1233"/>
    <w:rsid w:val="008E3459"/>
    <w:rsid w:val="00905849"/>
    <w:rsid w:val="009161A0"/>
    <w:rsid w:val="00955B25"/>
    <w:rsid w:val="00967E96"/>
    <w:rsid w:val="00981D81"/>
    <w:rsid w:val="00994855"/>
    <w:rsid w:val="009B3708"/>
    <w:rsid w:val="009C5363"/>
    <w:rsid w:val="009D1D0E"/>
    <w:rsid w:val="009E23F8"/>
    <w:rsid w:val="009F5AA8"/>
    <w:rsid w:val="00A30DEA"/>
    <w:rsid w:val="00A36D73"/>
    <w:rsid w:val="00A4150A"/>
    <w:rsid w:val="00A62D8E"/>
    <w:rsid w:val="00A653BB"/>
    <w:rsid w:val="00A65962"/>
    <w:rsid w:val="00A845FF"/>
    <w:rsid w:val="00A95FB3"/>
    <w:rsid w:val="00AA338D"/>
    <w:rsid w:val="00AC2BCC"/>
    <w:rsid w:val="00AD12CB"/>
    <w:rsid w:val="00B00D8A"/>
    <w:rsid w:val="00B01A03"/>
    <w:rsid w:val="00B04530"/>
    <w:rsid w:val="00B1642B"/>
    <w:rsid w:val="00B17630"/>
    <w:rsid w:val="00B255A5"/>
    <w:rsid w:val="00B35180"/>
    <w:rsid w:val="00B45F27"/>
    <w:rsid w:val="00B60BBE"/>
    <w:rsid w:val="00B73BF6"/>
    <w:rsid w:val="00B74F13"/>
    <w:rsid w:val="00B81664"/>
    <w:rsid w:val="00B9341F"/>
    <w:rsid w:val="00B9406B"/>
    <w:rsid w:val="00B95F1E"/>
    <w:rsid w:val="00BB529A"/>
    <w:rsid w:val="00BD2A8E"/>
    <w:rsid w:val="00BF70F7"/>
    <w:rsid w:val="00C03385"/>
    <w:rsid w:val="00C1268B"/>
    <w:rsid w:val="00C1466D"/>
    <w:rsid w:val="00C207A0"/>
    <w:rsid w:val="00C31480"/>
    <w:rsid w:val="00C33B9C"/>
    <w:rsid w:val="00C37B08"/>
    <w:rsid w:val="00C41477"/>
    <w:rsid w:val="00C45AF3"/>
    <w:rsid w:val="00C52620"/>
    <w:rsid w:val="00C5484C"/>
    <w:rsid w:val="00C63328"/>
    <w:rsid w:val="00C64BD4"/>
    <w:rsid w:val="00C95A8B"/>
    <w:rsid w:val="00CA1130"/>
    <w:rsid w:val="00CA727D"/>
    <w:rsid w:val="00CC69FF"/>
    <w:rsid w:val="00CD4231"/>
    <w:rsid w:val="00CE2DF9"/>
    <w:rsid w:val="00CF2E98"/>
    <w:rsid w:val="00CF3ECB"/>
    <w:rsid w:val="00CF448F"/>
    <w:rsid w:val="00D005AC"/>
    <w:rsid w:val="00D22709"/>
    <w:rsid w:val="00D74444"/>
    <w:rsid w:val="00D806D0"/>
    <w:rsid w:val="00D83F96"/>
    <w:rsid w:val="00D87971"/>
    <w:rsid w:val="00D91D45"/>
    <w:rsid w:val="00DA6191"/>
    <w:rsid w:val="00DC7205"/>
    <w:rsid w:val="00DC7C80"/>
    <w:rsid w:val="00E27DF6"/>
    <w:rsid w:val="00E50845"/>
    <w:rsid w:val="00E50E2D"/>
    <w:rsid w:val="00E56E59"/>
    <w:rsid w:val="00E57437"/>
    <w:rsid w:val="00E643A8"/>
    <w:rsid w:val="00E8017D"/>
    <w:rsid w:val="00E85D98"/>
    <w:rsid w:val="00EC0D71"/>
    <w:rsid w:val="00EC580B"/>
    <w:rsid w:val="00EF66E7"/>
    <w:rsid w:val="00EF68A2"/>
    <w:rsid w:val="00F16CB0"/>
    <w:rsid w:val="00F17C78"/>
    <w:rsid w:val="00F53798"/>
    <w:rsid w:val="00FB3090"/>
    <w:rsid w:val="00FC33D1"/>
    <w:rsid w:val="00FD7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AE728"/>
  <w15:chartTrackingRefBased/>
  <w15:docId w15:val="{AA8BDD2A-8507-490D-80FE-2D94EB81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5373"/>
    <w:pPr>
      <w:spacing w:after="160" w:line="259" w:lineRule="auto"/>
    </w:pPr>
    <w:rPr>
      <w:sz w:val="22"/>
      <w:szCs w:val="22"/>
      <w:lang w:eastAsia="en-US"/>
    </w:rPr>
  </w:style>
  <w:style w:type="paragraph" w:styleId="berschrift1">
    <w:name w:val="heading 1"/>
    <w:basedOn w:val="Standard"/>
    <w:next w:val="Standard"/>
    <w:link w:val="berschrift1Zchn"/>
    <w:uiPriority w:val="9"/>
    <w:qFormat/>
    <w:rsid w:val="005B4FBE"/>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unhideWhenUsed/>
    <w:qFormat/>
    <w:rsid w:val="005B4FBE"/>
    <w:pPr>
      <w:keepNext/>
      <w:keepLines/>
      <w:spacing w:before="40" w:after="0"/>
      <w:outlineLvl w:val="1"/>
    </w:pPr>
    <w:rPr>
      <w:rFonts w:ascii="Calibri Light" w:eastAsia="Times New Roman" w:hAnsi="Calibri Light"/>
      <w:color w:val="2E74B5"/>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3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96"/>
  </w:style>
  <w:style w:type="paragraph" w:styleId="Fuzeile">
    <w:name w:val="footer"/>
    <w:basedOn w:val="Standard"/>
    <w:link w:val="FuzeileZchn"/>
    <w:uiPriority w:val="99"/>
    <w:unhideWhenUsed/>
    <w:rsid w:val="00D83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96"/>
  </w:style>
  <w:style w:type="paragraph" w:styleId="Listenabsatz">
    <w:name w:val="List Paragraph"/>
    <w:basedOn w:val="Standard"/>
    <w:uiPriority w:val="34"/>
    <w:qFormat/>
    <w:rsid w:val="005B4FBE"/>
    <w:pPr>
      <w:spacing w:after="200" w:line="276" w:lineRule="auto"/>
      <w:ind w:left="720"/>
      <w:contextualSpacing/>
    </w:pPr>
    <w:rPr>
      <w:rFonts w:eastAsia="Times New Roman"/>
    </w:rPr>
  </w:style>
  <w:style w:type="character" w:customStyle="1" w:styleId="berschrift1Zchn">
    <w:name w:val="Überschrift 1 Zchn"/>
    <w:link w:val="berschrift1"/>
    <w:uiPriority w:val="9"/>
    <w:rsid w:val="005B4FBE"/>
    <w:rPr>
      <w:rFonts w:ascii="Calibri Light" w:eastAsia="Times New Roman" w:hAnsi="Calibri Light" w:cs="Times New Roman"/>
      <w:color w:val="2E74B5"/>
      <w:sz w:val="32"/>
      <w:szCs w:val="32"/>
    </w:rPr>
  </w:style>
  <w:style w:type="character" w:customStyle="1" w:styleId="berschrift2Zchn">
    <w:name w:val="Überschrift 2 Zchn"/>
    <w:link w:val="berschrift2"/>
    <w:uiPriority w:val="9"/>
    <w:rsid w:val="005B4FBE"/>
    <w:rPr>
      <w:rFonts w:ascii="Calibri Light" w:eastAsia="Times New Roman" w:hAnsi="Calibri Light" w:cs="Times New Roman"/>
      <w:color w:val="2E74B5"/>
      <w:sz w:val="26"/>
      <w:szCs w:val="26"/>
    </w:rPr>
  </w:style>
  <w:style w:type="paragraph" w:styleId="KeinLeerraum">
    <w:name w:val="No Spacing"/>
    <w:uiPriority w:val="1"/>
    <w:qFormat/>
    <w:rsid w:val="005B4FBE"/>
    <w:rPr>
      <w:sz w:val="22"/>
      <w:szCs w:val="22"/>
      <w:lang w:eastAsia="en-US"/>
    </w:rPr>
  </w:style>
  <w:style w:type="paragraph" w:styleId="Titel">
    <w:name w:val="Title"/>
    <w:basedOn w:val="Standard"/>
    <w:next w:val="Standard"/>
    <w:link w:val="TitelZchn"/>
    <w:uiPriority w:val="10"/>
    <w:qFormat/>
    <w:rsid w:val="005B4FBE"/>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5B4FBE"/>
    <w:rPr>
      <w:rFonts w:ascii="Calibri Light" w:eastAsia="Times New Roman" w:hAnsi="Calibri Light" w:cs="Times New Roman"/>
      <w:spacing w:val="-10"/>
      <w:kern w:val="28"/>
      <w:sz w:val="56"/>
      <w:szCs w:val="56"/>
    </w:rPr>
  </w:style>
  <w:style w:type="paragraph" w:styleId="Sprechblasentext">
    <w:name w:val="Balloon Text"/>
    <w:basedOn w:val="Standard"/>
    <w:link w:val="SprechblasentextZchn"/>
    <w:uiPriority w:val="99"/>
    <w:semiHidden/>
    <w:unhideWhenUsed/>
    <w:rsid w:val="008B7CCA"/>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B7CCA"/>
    <w:rPr>
      <w:rFonts w:ascii="Segoe UI" w:hAnsi="Segoe UI" w:cs="Segoe UI"/>
      <w:sz w:val="18"/>
      <w:szCs w:val="18"/>
    </w:rPr>
  </w:style>
  <w:style w:type="character" w:styleId="Hervorhebung">
    <w:name w:val="Emphasis"/>
    <w:uiPriority w:val="20"/>
    <w:qFormat/>
    <w:rsid w:val="00290535"/>
    <w:rPr>
      <w:i/>
      <w:iCs/>
    </w:rPr>
  </w:style>
  <w:style w:type="paragraph" w:styleId="StandardWeb">
    <w:name w:val="Normal (Web)"/>
    <w:basedOn w:val="Standard"/>
    <w:uiPriority w:val="99"/>
    <w:semiHidden/>
    <w:unhideWhenUsed/>
    <w:rsid w:val="00C64BD4"/>
    <w:pPr>
      <w:spacing w:before="100" w:beforeAutospacing="1" w:after="100" w:afterAutospacing="1" w:line="240" w:lineRule="auto"/>
    </w:pPr>
    <w:rPr>
      <w:rFonts w:ascii="Times New Roman" w:eastAsia="Times New Roman" w:hAnsi="Times New Roman"/>
      <w:sz w:val="24"/>
      <w:szCs w:val="24"/>
      <w:lang w:eastAsia="de-DE"/>
    </w:rPr>
  </w:style>
  <w:style w:type="paragraph" w:styleId="berarbeitung">
    <w:name w:val="Revision"/>
    <w:hidden/>
    <w:uiPriority w:val="99"/>
    <w:semiHidden/>
    <w:rsid w:val="00E8017D"/>
    <w:rPr>
      <w:sz w:val="22"/>
      <w:szCs w:val="22"/>
      <w:lang w:eastAsia="en-US"/>
    </w:rPr>
  </w:style>
  <w:style w:type="character" w:styleId="Kommentarzeichen">
    <w:name w:val="annotation reference"/>
    <w:basedOn w:val="Absatz-Standardschriftart"/>
    <w:uiPriority w:val="99"/>
    <w:semiHidden/>
    <w:unhideWhenUsed/>
    <w:rsid w:val="00E8017D"/>
    <w:rPr>
      <w:sz w:val="16"/>
      <w:szCs w:val="16"/>
    </w:rPr>
  </w:style>
  <w:style w:type="paragraph" w:styleId="Kommentartext">
    <w:name w:val="annotation text"/>
    <w:basedOn w:val="Standard"/>
    <w:link w:val="KommentartextZchn"/>
    <w:uiPriority w:val="99"/>
    <w:semiHidden/>
    <w:unhideWhenUsed/>
    <w:rsid w:val="00E80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017D"/>
    <w:rPr>
      <w:lang w:eastAsia="en-US"/>
    </w:rPr>
  </w:style>
  <w:style w:type="paragraph" w:styleId="Kommentarthema">
    <w:name w:val="annotation subject"/>
    <w:basedOn w:val="Kommentartext"/>
    <w:next w:val="Kommentartext"/>
    <w:link w:val="KommentarthemaZchn"/>
    <w:uiPriority w:val="99"/>
    <w:semiHidden/>
    <w:unhideWhenUsed/>
    <w:rsid w:val="00E8017D"/>
    <w:rPr>
      <w:b/>
      <w:bCs/>
    </w:rPr>
  </w:style>
  <w:style w:type="character" w:customStyle="1" w:styleId="KommentarthemaZchn">
    <w:name w:val="Kommentarthema Zchn"/>
    <w:basedOn w:val="KommentartextZchn"/>
    <w:link w:val="Kommentarthema"/>
    <w:uiPriority w:val="99"/>
    <w:semiHidden/>
    <w:rsid w:val="00E8017D"/>
    <w:rPr>
      <w:b/>
      <w:bCs/>
      <w:lang w:eastAsia="en-US"/>
    </w:rPr>
  </w:style>
  <w:style w:type="character" w:styleId="Hyperlink">
    <w:name w:val="Hyperlink"/>
    <w:basedOn w:val="Absatz-Standardschriftart"/>
    <w:uiPriority w:val="99"/>
    <w:unhideWhenUsed/>
    <w:rsid w:val="007231F8"/>
    <w:rPr>
      <w:color w:val="0563C1" w:themeColor="hyperlink"/>
      <w:u w:val="single"/>
    </w:rPr>
  </w:style>
  <w:style w:type="character" w:styleId="NichtaufgelsteErwhnung">
    <w:name w:val="Unresolved Mention"/>
    <w:basedOn w:val="Absatz-Standardschriftart"/>
    <w:uiPriority w:val="99"/>
    <w:semiHidden/>
    <w:unhideWhenUsed/>
    <w:rsid w:val="00497688"/>
    <w:rPr>
      <w:color w:val="605E5C"/>
      <w:shd w:val="clear" w:color="auto" w:fill="E1DFDD"/>
    </w:rPr>
  </w:style>
  <w:style w:type="character" w:styleId="BesuchterLink">
    <w:name w:val="FollowedHyperlink"/>
    <w:basedOn w:val="Absatz-Standardschriftart"/>
    <w:uiPriority w:val="99"/>
    <w:semiHidden/>
    <w:unhideWhenUsed/>
    <w:rsid w:val="00775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5224">
      <w:bodyDiv w:val="1"/>
      <w:marLeft w:val="0"/>
      <w:marRight w:val="0"/>
      <w:marTop w:val="0"/>
      <w:marBottom w:val="0"/>
      <w:divBdr>
        <w:top w:val="none" w:sz="0" w:space="0" w:color="auto"/>
        <w:left w:val="none" w:sz="0" w:space="0" w:color="auto"/>
        <w:bottom w:val="none" w:sz="0" w:space="0" w:color="auto"/>
        <w:right w:val="none" w:sz="0" w:space="0" w:color="auto"/>
      </w:divBdr>
    </w:div>
    <w:div w:id="119079841">
      <w:bodyDiv w:val="1"/>
      <w:marLeft w:val="0"/>
      <w:marRight w:val="0"/>
      <w:marTop w:val="0"/>
      <w:marBottom w:val="0"/>
      <w:divBdr>
        <w:top w:val="none" w:sz="0" w:space="0" w:color="auto"/>
        <w:left w:val="none" w:sz="0" w:space="0" w:color="auto"/>
        <w:bottom w:val="none" w:sz="0" w:space="0" w:color="auto"/>
        <w:right w:val="none" w:sz="0" w:space="0" w:color="auto"/>
      </w:divBdr>
    </w:div>
    <w:div w:id="127364142">
      <w:bodyDiv w:val="1"/>
      <w:marLeft w:val="0"/>
      <w:marRight w:val="0"/>
      <w:marTop w:val="0"/>
      <w:marBottom w:val="0"/>
      <w:divBdr>
        <w:top w:val="none" w:sz="0" w:space="0" w:color="auto"/>
        <w:left w:val="none" w:sz="0" w:space="0" w:color="auto"/>
        <w:bottom w:val="none" w:sz="0" w:space="0" w:color="auto"/>
        <w:right w:val="none" w:sz="0" w:space="0" w:color="auto"/>
      </w:divBdr>
    </w:div>
    <w:div w:id="176235979">
      <w:bodyDiv w:val="1"/>
      <w:marLeft w:val="0"/>
      <w:marRight w:val="0"/>
      <w:marTop w:val="0"/>
      <w:marBottom w:val="0"/>
      <w:divBdr>
        <w:top w:val="none" w:sz="0" w:space="0" w:color="auto"/>
        <w:left w:val="none" w:sz="0" w:space="0" w:color="auto"/>
        <w:bottom w:val="none" w:sz="0" w:space="0" w:color="auto"/>
        <w:right w:val="none" w:sz="0" w:space="0" w:color="auto"/>
      </w:divBdr>
    </w:div>
    <w:div w:id="272325511">
      <w:bodyDiv w:val="1"/>
      <w:marLeft w:val="0"/>
      <w:marRight w:val="0"/>
      <w:marTop w:val="0"/>
      <w:marBottom w:val="0"/>
      <w:divBdr>
        <w:top w:val="none" w:sz="0" w:space="0" w:color="auto"/>
        <w:left w:val="none" w:sz="0" w:space="0" w:color="auto"/>
        <w:bottom w:val="none" w:sz="0" w:space="0" w:color="auto"/>
        <w:right w:val="none" w:sz="0" w:space="0" w:color="auto"/>
      </w:divBdr>
    </w:div>
    <w:div w:id="365646116">
      <w:bodyDiv w:val="1"/>
      <w:marLeft w:val="0"/>
      <w:marRight w:val="0"/>
      <w:marTop w:val="0"/>
      <w:marBottom w:val="0"/>
      <w:divBdr>
        <w:top w:val="none" w:sz="0" w:space="0" w:color="auto"/>
        <w:left w:val="none" w:sz="0" w:space="0" w:color="auto"/>
        <w:bottom w:val="none" w:sz="0" w:space="0" w:color="auto"/>
        <w:right w:val="none" w:sz="0" w:space="0" w:color="auto"/>
      </w:divBdr>
    </w:div>
    <w:div w:id="373777611">
      <w:bodyDiv w:val="1"/>
      <w:marLeft w:val="0"/>
      <w:marRight w:val="0"/>
      <w:marTop w:val="0"/>
      <w:marBottom w:val="0"/>
      <w:divBdr>
        <w:top w:val="none" w:sz="0" w:space="0" w:color="auto"/>
        <w:left w:val="none" w:sz="0" w:space="0" w:color="auto"/>
        <w:bottom w:val="none" w:sz="0" w:space="0" w:color="auto"/>
        <w:right w:val="none" w:sz="0" w:space="0" w:color="auto"/>
      </w:divBdr>
    </w:div>
    <w:div w:id="376585550">
      <w:bodyDiv w:val="1"/>
      <w:marLeft w:val="0"/>
      <w:marRight w:val="0"/>
      <w:marTop w:val="0"/>
      <w:marBottom w:val="0"/>
      <w:divBdr>
        <w:top w:val="none" w:sz="0" w:space="0" w:color="auto"/>
        <w:left w:val="none" w:sz="0" w:space="0" w:color="auto"/>
        <w:bottom w:val="none" w:sz="0" w:space="0" w:color="auto"/>
        <w:right w:val="none" w:sz="0" w:space="0" w:color="auto"/>
      </w:divBdr>
    </w:div>
    <w:div w:id="447940561">
      <w:bodyDiv w:val="1"/>
      <w:marLeft w:val="0"/>
      <w:marRight w:val="0"/>
      <w:marTop w:val="0"/>
      <w:marBottom w:val="0"/>
      <w:divBdr>
        <w:top w:val="none" w:sz="0" w:space="0" w:color="auto"/>
        <w:left w:val="none" w:sz="0" w:space="0" w:color="auto"/>
        <w:bottom w:val="none" w:sz="0" w:space="0" w:color="auto"/>
        <w:right w:val="none" w:sz="0" w:space="0" w:color="auto"/>
      </w:divBdr>
    </w:div>
    <w:div w:id="511141696">
      <w:bodyDiv w:val="1"/>
      <w:marLeft w:val="0"/>
      <w:marRight w:val="0"/>
      <w:marTop w:val="0"/>
      <w:marBottom w:val="0"/>
      <w:divBdr>
        <w:top w:val="none" w:sz="0" w:space="0" w:color="auto"/>
        <w:left w:val="none" w:sz="0" w:space="0" w:color="auto"/>
        <w:bottom w:val="none" w:sz="0" w:space="0" w:color="auto"/>
        <w:right w:val="none" w:sz="0" w:space="0" w:color="auto"/>
      </w:divBdr>
    </w:div>
    <w:div w:id="557471161">
      <w:bodyDiv w:val="1"/>
      <w:marLeft w:val="0"/>
      <w:marRight w:val="0"/>
      <w:marTop w:val="0"/>
      <w:marBottom w:val="0"/>
      <w:divBdr>
        <w:top w:val="none" w:sz="0" w:space="0" w:color="auto"/>
        <w:left w:val="none" w:sz="0" w:space="0" w:color="auto"/>
        <w:bottom w:val="none" w:sz="0" w:space="0" w:color="auto"/>
        <w:right w:val="none" w:sz="0" w:space="0" w:color="auto"/>
      </w:divBdr>
    </w:div>
    <w:div w:id="563370125">
      <w:bodyDiv w:val="1"/>
      <w:marLeft w:val="0"/>
      <w:marRight w:val="0"/>
      <w:marTop w:val="0"/>
      <w:marBottom w:val="0"/>
      <w:divBdr>
        <w:top w:val="none" w:sz="0" w:space="0" w:color="auto"/>
        <w:left w:val="none" w:sz="0" w:space="0" w:color="auto"/>
        <w:bottom w:val="none" w:sz="0" w:space="0" w:color="auto"/>
        <w:right w:val="none" w:sz="0" w:space="0" w:color="auto"/>
      </w:divBdr>
    </w:div>
    <w:div w:id="583299619">
      <w:bodyDiv w:val="1"/>
      <w:marLeft w:val="0"/>
      <w:marRight w:val="0"/>
      <w:marTop w:val="0"/>
      <w:marBottom w:val="0"/>
      <w:divBdr>
        <w:top w:val="none" w:sz="0" w:space="0" w:color="auto"/>
        <w:left w:val="none" w:sz="0" w:space="0" w:color="auto"/>
        <w:bottom w:val="none" w:sz="0" w:space="0" w:color="auto"/>
        <w:right w:val="none" w:sz="0" w:space="0" w:color="auto"/>
      </w:divBdr>
    </w:div>
    <w:div w:id="626011462">
      <w:bodyDiv w:val="1"/>
      <w:marLeft w:val="0"/>
      <w:marRight w:val="0"/>
      <w:marTop w:val="0"/>
      <w:marBottom w:val="0"/>
      <w:divBdr>
        <w:top w:val="none" w:sz="0" w:space="0" w:color="auto"/>
        <w:left w:val="none" w:sz="0" w:space="0" w:color="auto"/>
        <w:bottom w:val="none" w:sz="0" w:space="0" w:color="auto"/>
        <w:right w:val="none" w:sz="0" w:space="0" w:color="auto"/>
      </w:divBdr>
    </w:div>
    <w:div w:id="661391357">
      <w:bodyDiv w:val="1"/>
      <w:marLeft w:val="0"/>
      <w:marRight w:val="0"/>
      <w:marTop w:val="0"/>
      <w:marBottom w:val="0"/>
      <w:divBdr>
        <w:top w:val="none" w:sz="0" w:space="0" w:color="auto"/>
        <w:left w:val="none" w:sz="0" w:space="0" w:color="auto"/>
        <w:bottom w:val="none" w:sz="0" w:space="0" w:color="auto"/>
        <w:right w:val="none" w:sz="0" w:space="0" w:color="auto"/>
      </w:divBdr>
    </w:div>
    <w:div w:id="835652221">
      <w:bodyDiv w:val="1"/>
      <w:marLeft w:val="0"/>
      <w:marRight w:val="0"/>
      <w:marTop w:val="0"/>
      <w:marBottom w:val="0"/>
      <w:divBdr>
        <w:top w:val="none" w:sz="0" w:space="0" w:color="auto"/>
        <w:left w:val="none" w:sz="0" w:space="0" w:color="auto"/>
        <w:bottom w:val="none" w:sz="0" w:space="0" w:color="auto"/>
        <w:right w:val="none" w:sz="0" w:space="0" w:color="auto"/>
      </w:divBdr>
    </w:div>
    <w:div w:id="867840647">
      <w:bodyDiv w:val="1"/>
      <w:marLeft w:val="0"/>
      <w:marRight w:val="0"/>
      <w:marTop w:val="0"/>
      <w:marBottom w:val="0"/>
      <w:divBdr>
        <w:top w:val="none" w:sz="0" w:space="0" w:color="auto"/>
        <w:left w:val="none" w:sz="0" w:space="0" w:color="auto"/>
        <w:bottom w:val="none" w:sz="0" w:space="0" w:color="auto"/>
        <w:right w:val="none" w:sz="0" w:space="0" w:color="auto"/>
      </w:divBdr>
    </w:div>
    <w:div w:id="899443396">
      <w:bodyDiv w:val="1"/>
      <w:marLeft w:val="0"/>
      <w:marRight w:val="0"/>
      <w:marTop w:val="0"/>
      <w:marBottom w:val="0"/>
      <w:divBdr>
        <w:top w:val="none" w:sz="0" w:space="0" w:color="auto"/>
        <w:left w:val="none" w:sz="0" w:space="0" w:color="auto"/>
        <w:bottom w:val="none" w:sz="0" w:space="0" w:color="auto"/>
        <w:right w:val="none" w:sz="0" w:space="0" w:color="auto"/>
      </w:divBdr>
    </w:div>
    <w:div w:id="964892034">
      <w:bodyDiv w:val="1"/>
      <w:marLeft w:val="0"/>
      <w:marRight w:val="0"/>
      <w:marTop w:val="0"/>
      <w:marBottom w:val="0"/>
      <w:divBdr>
        <w:top w:val="none" w:sz="0" w:space="0" w:color="auto"/>
        <w:left w:val="none" w:sz="0" w:space="0" w:color="auto"/>
        <w:bottom w:val="none" w:sz="0" w:space="0" w:color="auto"/>
        <w:right w:val="none" w:sz="0" w:space="0" w:color="auto"/>
      </w:divBdr>
    </w:div>
    <w:div w:id="1284995644">
      <w:bodyDiv w:val="1"/>
      <w:marLeft w:val="0"/>
      <w:marRight w:val="0"/>
      <w:marTop w:val="0"/>
      <w:marBottom w:val="0"/>
      <w:divBdr>
        <w:top w:val="none" w:sz="0" w:space="0" w:color="auto"/>
        <w:left w:val="none" w:sz="0" w:space="0" w:color="auto"/>
        <w:bottom w:val="none" w:sz="0" w:space="0" w:color="auto"/>
        <w:right w:val="none" w:sz="0" w:space="0" w:color="auto"/>
      </w:divBdr>
    </w:div>
    <w:div w:id="1361324660">
      <w:bodyDiv w:val="1"/>
      <w:marLeft w:val="0"/>
      <w:marRight w:val="0"/>
      <w:marTop w:val="0"/>
      <w:marBottom w:val="0"/>
      <w:divBdr>
        <w:top w:val="none" w:sz="0" w:space="0" w:color="auto"/>
        <w:left w:val="none" w:sz="0" w:space="0" w:color="auto"/>
        <w:bottom w:val="none" w:sz="0" w:space="0" w:color="auto"/>
        <w:right w:val="none" w:sz="0" w:space="0" w:color="auto"/>
      </w:divBdr>
    </w:div>
    <w:div w:id="1396708393">
      <w:bodyDiv w:val="1"/>
      <w:marLeft w:val="0"/>
      <w:marRight w:val="0"/>
      <w:marTop w:val="0"/>
      <w:marBottom w:val="0"/>
      <w:divBdr>
        <w:top w:val="none" w:sz="0" w:space="0" w:color="auto"/>
        <w:left w:val="none" w:sz="0" w:space="0" w:color="auto"/>
        <w:bottom w:val="none" w:sz="0" w:space="0" w:color="auto"/>
        <w:right w:val="none" w:sz="0" w:space="0" w:color="auto"/>
      </w:divBdr>
    </w:div>
    <w:div w:id="1819612533">
      <w:bodyDiv w:val="1"/>
      <w:marLeft w:val="0"/>
      <w:marRight w:val="0"/>
      <w:marTop w:val="0"/>
      <w:marBottom w:val="0"/>
      <w:divBdr>
        <w:top w:val="none" w:sz="0" w:space="0" w:color="auto"/>
        <w:left w:val="none" w:sz="0" w:space="0" w:color="auto"/>
        <w:bottom w:val="none" w:sz="0" w:space="0" w:color="auto"/>
        <w:right w:val="none" w:sz="0" w:space="0" w:color="auto"/>
      </w:divBdr>
    </w:div>
    <w:div w:id="209886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2E78-29FC-40A5-9BBC-4C4055A3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2</cp:revision>
  <cp:lastPrinted>2023-12-12T10:18:00Z</cp:lastPrinted>
  <dcterms:created xsi:type="dcterms:W3CDTF">2023-12-12T10:19:00Z</dcterms:created>
  <dcterms:modified xsi:type="dcterms:W3CDTF">2023-12-12T10:19:00Z</dcterms:modified>
</cp:coreProperties>
</file>