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FAB74" w14:textId="77777777" w:rsidR="0088093D" w:rsidRPr="007C2DEC" w:rsidRDefault="0088093D" w:rsidP="00D83F96">
      <w:pPr>
        <w:rPr>
          <w:rFonts w:ascii="Arial" w:hAnsi="Arial" w:cs="Arial"/>
        </w:rPr>
      </w:pPr>
    </w:p>
    <w:p w14:paraId="7DE150F0" w14:textId="77777777" w:rsidR="005B4FBE" w:rsidRPr="007C2DEC" w:rsidRDefault="005B4FBE" w:rsidP="00D83F96">
      <w:pPr>
        <w:rPr>
          <w:rFonts w:ascii="Arial" w:hAnsi="Arial" w:cs="Arial"/>
        </w:rPr>
      </w:pPr>
    </w:p>
    <w:p w14:paraId="47EAF22F" w14:textId="77777777" w:rsidR="005B4FBE" w:rsidRPr="007C2DEC" w:rsidRDefault="005B4FBE" w:rsidP="00D83F96">
      <w:pPr>
        <w:rPr>
          <w:rFonts w:ascii="Arial" w:hAnsi="Arial" w:cs="Arial"/>
        </w:rPr>
      </w:pPr>
    </w:p>
    <w:p w14:paraId="1B59DD9A" w14:textId="77777777" w:rsidR="00A62D8E" w:rsidRPr="003A326A" w:rsidRDefault="004C67CF" w:rsidP="008B7CCA">
      <w:pPr>
        <w:pStyle w:val="Titel"/>
        <w:tabs>
          <w:tab w:val="center" w:pos="4536"/>
        </w:tabs>
        <w:rPr>
          <w:rFonts w:ascii="Arial" w:hAnsi="Arial" w:cs="Arial"/>
          <w:b/>
          <w:color w:val="595959"/>
          <w:sz w:val="36"/>
          <w:szCs w:val="36"/>
        </w:rPr>
      </w:pPr>
      <w:r>
        <w:rPr>
          <w:noProof/>
        </w:rPr>
        <mc:AlternateContent>
          <mc:Choice Requires="wps">
            <w:drawing>
              <wp:anchor distT="45720" distB="45720" distL="114300" distR="114300" simplePos="0" relativeHeight="251659264" behindDoc="1" locked="0" layoutInCell="1" allowOverlap="1" wp14:anchorId="599DC0F0" wp14:editId="13FFAC27">
                <wp:simplePos x="0" y="0"/>
                <wp:positionH relativeFrom="column">
                  <wp:posOffset>-271145</wp:posOffset>
                </wp:positionH>
                <wp:positionV relativeFrom="paragraph">
                  <wp:posOffset>238125</wp:posOffset>
                </wp:positionV>
                <wp:extent cx="6410325" cy="7810500"/>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7810500"/>
                        </a:xfrm>
                        <a:prstGeom prst="rect">
                          <a:avLst/>
                        </a:prstGeom>
                        <a:noFill/>
                        <a:ln w="9525">
                          <a:noFill/>
                          <a:miter lim="800000"/>
                          <a:headEnd/>
                          <a:tailEnd/>
                        </a:ln>
                      </wps:spPr>
                      <wps:txbx id="1">
                        <w:txbxContent>
                          <w:p w14:paraId="2825E30C" w14:textId="77777777" w:rsidR="004C67CF" w:rsidRDefault="004C67CF" w:rsidP="004C67CF">
                            <w:pPr>
                              <w:pStyle w:val="berschrift1"/>
                              <w:spacing w:before="0"/>
                              <w:jc w:val="both"/>
                              <w:rPr>
                                <w:b/>
                                <w:color w:val="002060"/>
                                <w:sz w:val="26"/>
                                <w:szCs w:val="26"/>
                              </w:rPr>
                            </w:pPr>
                          </w:p>
                          <w:p w14:paraId="50841DA6" w14:textId="77777777" w:rsidR="007A768C" w:rsidRPr="004C67CF" w:rsidRDefault="007A768C" w:rsidP="004C67CF">
                            <w:pPr>
                              <w:pStyle w:val="berschrift1"/>
                              <w:spacing w:before="0"/>
                              <w:jc w:val="both"/>
                              <w:rPr>
                                <w:rFonts w:asciiTheme="minorHAnsi" w:hAnsiTheme="minorHAnsi" w:cstheme="minorHAnsi"/>
                                <w:b/>
                                <w:color w:val="002060"/>
                                <w:sz w:val="24"/>
                                <w:szCs w:val="24"/>
                              </w:rPr>
                            </w:pPr>
                            <w:r w:rsidRPr="004C67CF">
                              <w:rPr>
                                <w:rFonts w:asciiTheme="minorHAnsi" w:hAnsiTheme="minorHAnsi" w:cstheme="minorHAnsi"/>
                                <w:b/>
                                <w:color w:val="002060"/>
                                <w:sz w:val="24"/>
                                <w:szCs w:val="24"/>
                              </w:rPr>
                              <w:t>Was ist ein „Nachtarbeiter“?</w:t>
                            </w:r>
                          </w:p>
                          <w:p w14:paraId="77723E6C" w14:textId="77777777" w:rsidR="007A768C" w:rsidRDefault="007A768C" w:rsidP="004C67CF">
                            <w:pPr>
                              <w:spacing w:after="0"/>
                              <w:jc w:val="both"/>
                            </w:pPr>
                            <w:r>
                              <w:t>Nach § 2 Abs. 5 des Arbeitszeitgesetzes sind „Nachtarbeiter“ (m/w/d) Arbeitnehmer, welche aufgrund ihrer Arbeitszeit normaler</w:t>
                            </w:r>
                            <w:r>
                              <w:t>w</w:t>
                            </w:r>
                            <w:r>
                              <w:t>eise Nachtarbeit in Wechselschicht leisten, bzw. dies an mind</w:t>
                            </w:r>
                            <w:r>
                              <w:t>estens</w:t>
                            </w:r>
                            <w:r>
                              <w:t xml:space="preserve"> 48 Tagen im Kalenderjahr tun.</w:t>
                            </w:r>
                            <w:r>
                              <w:t xml:space="preserve"> </w:t>
                            </w:r>
                            <w:r>
                              <w:t xml:space="preserve">Als Nachtarbeit wird die Arbeitsleistung in der Nacht zwischen 23 und 6 Uhr verstanden. </w:t>
                            </w:r>
                          </w:p>
                          <w:p w14:paraId="74D19C42" w14:textId="77777777" w:rsidR="004C67CF" w:rsidRDefault="004C67CF" w:rsidP="004C67CF">
                            <w:pPr>
                              <w:pStyle w:val="berschrift1"/>
                              <w:spacing w:before="0"/>
                              <w:rPr>
                                <w:b/>
                                <w:color w:val="002060"/>
                                <w:sz w:val="26"/>
                                <w:szCs w:val="26"/>
                              </w:rPr>
                            </w:pPr>
                          </w:p>
                          <w:p w14:paraId="286486E4" w14:textId="77777777" w:rsidR="007A768C" w:rsidRPr="004C67CF" w:rsidRDefault="007A768C" w:rsidP="004C67CF">
                            <w:pPr>
                              <w:pStyle w:val="berschrift1"/>
                              <w:spacing w:before="0"/>
                              <w:rPr>
                                <w:rFonts w:asciiTheme="minorHAnsi" w:hAnsiTheme="minorHAnsi" w:cstheme="minorHAnsi"/>
                                <w:b/>
                                <w:color w:val="002060"/>
                                <w:sz w:val="24"/>
                                <w:szCs w:val="26"/>
                              </w:rPr>
                            </w:pPr>
                            <w:r w:rsidRPr="004C67CF">
                              <w:rPr>
                                <w:rFonts w:asciiTheme="minorHAnsi" w:hAnsiTheme="minorHAnsi" w:cstheme="minorHAnsi"/>
                                <w:b/>
                                <w:color w:val="002060"/>
                                <w:sz w:val="24"/>
                                <w:szCs w:val="26"/>
                              </w:rPr>
                              <w:t>Gibt es ein Nachtarbeitsverbot?</w:t>
                            </w:r>
                          </w:p>
                          <w:p w14:paraId="3397967F" w14:textId="77777777" w:rsidR="007A768C" w:rsidRDefault="007A768C" w:rsidP="004C67CF">
                            <w:pPr>
                              <w:spacing w:after="0"/>
                              <w:jc w:val="both"/>
                            </w:pPr>
                            <w:r>
                              <w:t xml:space="preserve">Laut Mutterschutzgesetz ist eine Nachtarbeit für Schwangere und stillende Mütter grundsätzlich verboten. Nach der Neuregelung des </w:t>
                            </w:r>
                            <w:r w:rsidRPr="00EB5CDD">
                              <w:t>MuSchG</w:t>
                            </w:r>
                            <w:r>
                              <w:t xml:space="preserve"> kann jedoch eine werdende Mutter auf eigenen Wunsch in der Zeit von 20 bis 22 Uhr arbeiten, sofern keine medizinischen Gründe dagegensprechen. </w:t>
                            </w:r>
                          </w:p>
                          <w:p w14:paraId="59754C6B" w14:textId="77777777" w:rsidR="007A768C" w:rsidRPr="008A39C0" w:rsidRDefault="007A768C" w:rsidP="004C67CF">
                            <w:pPr>
                              <w:spacing w:after="0"/>
                              <w:jc w:val="both"/>
                            </w:pPr>
                            <w:r>
                              <w:t xml:space="preserve">Jugendliche im Alter von </w:t>
                            </w:r>
                            <w:r w:rsidRPr="00EB5CDD">
                              <w:t>15</w:t>
                            </w:r>
                            <w:r>
                              <w:t xml:space="preserve"> bis 18 Jahren dürfen ebenfalls nicht in der Zeit von 20 bis 6 Uhr arbeiten. Dennoch existieren auch hier Ausnahmen für Jugendliche ab 16 Jahren in verschiedenen Branchen. </w:t>
                            </w:r>
                          </w:p>
                          <w:p w14:paraId="04018D40" w14:textId="77777777" w:rsidR="004C67CF" w:rsidRDefault="004C67CF" w:rsidP="004C67CF">
                            <w:pPr>
                              <w:pStyle w:val="berschrift1"/>
                              <w:spacing w:before="0"/>
                              <w:rPr>
                                <w:b/>
                                <w:color w:val="002060"/>
                                <w:sz w:val="26"/>
                                <w:szCs w:val="26"/>
                              </w:rPr>
                            </w:pPr>
                          </w:p>
                          <w:p w14:paraId="4A9484B3" w14:textId="77777777" w:rsidR="007A768C" w:rsidRPr="004C67CF" w:rsidRDefault="007A768C" w:rsidP="004C67CF">
                            <w:pPr>
                              <w:pStyle w:val="berschrift1"/>
                              <w:spacing w:before="0"/>
                              <w:rPr>
                                <w:rFonts w:asciiTheme="minorHAnsi" w:hAnsiTheme="minorHAnsi" w:cstheme="minorHAnsi"/>
                                <w:b/>
                                <w:color w:val="002060"/>
                                <w:sz w:val="24"/>
                                <w:szCs w:val="26"/>
                              </w:rPr>
                            </w:pPr>
                            <w:r w:rsidRPr="004C67CF">
                              <w:rPr>
                                <w:rFonts w:asciiTheme="minorHAnsi" w:hAnsiTheme="minorHAnsi" w:cstheme="minorHAnsi"/>
                                <w:b/>
                                <w:color w:val="002060"/>
                                <w:sz w:val="24"/>
                                <w:szCs w:val="26"/>
                              </w:rPr>
                              <w:t>Welche Vergütungsleistungen bei Nachtarbeit gibt es?</w:t>
                            </w:r>
                          </w:p>
                          <w:p w14:paraId="3EB3A690" w14:textId="6F2C3D62" w:rsidR="004C67CF" w:rsidRDefault="007A768C" w:rsidP="004C67CF">
                            <w:pPr>
                              <w:spacing w:after="0"/>
                              <w:jc w:val="both"/>
                            </w:pPr>
                            <w:r>
                              <w:t>Nach dem Arbeitszeitgesetz besteht bei Nachtarbeit ein Anspruch auf sogenannten Nachtarbeitszuschlag auf den Bruttostundenlohn bzw. Freizeitausgleich. Nach einem Urteil des BAG vom 09.12.2015 (10 AZR 423/14) wird bei beiden Varianten ein Zuschlag in Höhe von 25</w:t>
                            </w:r>
                            <w:r w:rsidR="00E9666B">
                              <w:t xml:space="preserve"> </w:t>
                            </w:r>
                            <w:r>
                              <w:t>% als angemessen betrachtet, sofern keine anderen tariflichen Regelungen getroffen wurden.  Bei Dauernachtarbeit (fast ausschließlich Nachtarbeit) erhöht sich dies sogar auf jeweils 30 %.</w:t>
                            </w:r>
                          </w:p>
                          <w:p w14:paraId="0D09AC7F" w14:textId="77777777" w:rsidR="004C67CF" w:rsidRDefault="004C67CF" w:rsidP="004C67CF">
                            <w:pPr>
                              <w:spacing w:after="0"/>
                              <w:jc w:val="both"/>
                              <w:rPr>
                                <w:b/>
                                <w:color w:val="002060"/>
                                <w:sz w:val="26"/>
                                <w:szCs w:val="26"/>
                              </w:rPr>
                            </w:pPr>
                          </w:p>
                          <w:p w14:paraId="472B30DE" w14:textId="77777777" w:rsidR="007A768C" w:rsidRPr="004C67CF" w:rsidRDefault="007A768C" w:rsidP="004C67CF">
                            <w:pPr>
                              <w:spacing w:after="0"/>
                              <w:jc w:val="both"/>
                              <w:rPr>
                                <w:b/>
                                <w:color w:val="002060"/>
                                <w:sz w:val="24"/>
                                <w:szCs w:val="26"/>
                              </w:rPr>
                            </w:pPr>
                            <w:r w:rsidRPr="004C67CF">
                              <w:rPr>
                                <w:b/>
                                <w:color w:val="002060"/>
                                <w:sz w:val="24"/>
                                <w:szCs w:val="26"/>
                              </w:rPr>
                              <w:t>Vergütung der Nachtarbeit bei Mindestlohn</w:t>
                            </w:r>
                          </w:p>
                          <w:p w14:paraId="5EFE9F58" w14:textId="77777777" w:rsidR="007A768C" w:rsidRDefault="007A768C" w:rsidP="004C67CF">
                            <w:pPr>
                              <w:spacing w:after="0"/>
                              <w:jc w:val="both"/>
                            </w:pPr>
                            <w:r>
                              <w:t>Bei der Berechnung des Nachtarbeitszuschlages ist mindestens der geltende gesetzliche Mindestlohn heranzuziehen. Eine geringere tarifliche Stundenvergütung darf nicht Berechnungsgrundlage sein. Dazu entschied ebenfalls das BAG in einem Urteil vom 20.09.2017 (10 AZR 171/16).</w:t>
                            </w:r>
                          </w:p>
                          <w:p w14:paraId="6933E5FB" w14:textId="77777777" w:rsidR="004C67CF" w:rsidRDefault="004C67CF" w:rsidP="004C67CF">
                            <w:pPr>
                              <w:pStyle w:val="berschrift1"/>
                              <w:spacing w:before="0" w:line="240" w:lineRule="auto"/>
                              <w:rPr>
                                <w:b/>
                                <w:color w:val="002060"/>
                                <w:sz w:val="26"/>
                                <w:szCs w:val="26"/>
                              </w:rPr>
                            </w:pPr>
                          </w:p>
                          <w:p w14:paraId="070AC76C" w14:textId="77777777" w:rsidR="007A768C" w:rsidRPr="004C67CF" w:rsidRDefault="007A768C" w:rsidP="004C67CF">
                            <w:pPr>
                              <w:spacing w:after="0"/>
                              <w:jc w:val="both"/>
                              <w:rPr>
                                <w:b/>
                                <w:color w:val="002060"/>
                                <w:sz w:val="24"/>
                                <w:szCs w:val="26"/>
                              </w:rPr>
                            </w:pPr>
                            <w:r w:rsidRPr="004C67CF">
                              <w:rPr>
                                <w:b/>
                                <w:color w:val="002060"/>
                                <w:sz w:val="24"/>
                                <w:szCs w:val="26"/>
                              </w:rPr>
                              <w:t>Gesund trotz Nachtarbeit?</w:t>
                            </w:r>
                          </w:p>
                          <w:p w14:paraId="439129AA" w14:textId="08E385F6" w:rsidR="007A768C" w:rsidRDefault="007A768C" w:rsidP="004C67CF">
                            <w:pPr>
                              <w:spacing w:after="0"/>
                              <w:jc w:val="both"/>
                            </w:pPr>
                            <w:r>
                              <w:t>Nachtarbeitnehmer haben einen gesetzlichen Anspruch auf regelmäßige arbeitsmedizinische Untersuchungen. Bis zum Alter von 50 Jahren besteht dieser mindestens alle drei Jahre, danach besteht ein jährlicher Anspruch. Die Kosten dafür sind vom Arbeitgeber zu tragen, sofern die Untersuchungen nicht kostenlos durch den Betriebsarzt bzw. eine</w:t>
                            </w:r>
                            <w:r w:rsidR="009B6A7E">
                              <w:t>n</w:t>
                            </w:r>
                            <w:r>
                              <w:t xml:space="preserve"> überbetrieblichen Dienst von Betriebsärzten angeboten werden. </w:t>
                            </w:r>
                          </w:p>
                          <w:p w14:paraId="32F837C6" w14:textId="77777777" w:rsidR="004C67CF" w:rsidRDefault="004C67CF" w:rsidP="004C67CF">
                            <w:pPr>
                              <w:pStyle w:val="berschrift1"/>
                              <w:spacing w:before="0" w:line="240" w:lineRule="auto"/>
                              <w:rPr>
                                <w:b/>
                                <w:color w:val="002060"/>
                                <w:sz w:val="26"/>
                                <w:szCs w:val="26"/>
                              </w:rPr>
                            </w:pPr>
                          </w:p>
                          <w:p w14:paraId="778078AC" w14:textId="77777777" w:rsidR="007A768C" w:rsidRPr="004C67CF" w:rsidRDefault="007A768C" w:rsidP="004C67CF">
                            <w:pPr>
                              <w:pStyle w:val="berschrift1"/>
                              <w:spacing w:before="0"/>
                              <w:rPr>
                                <w:rFonts w:ascii="Calibri" w:eastAsia="Calibri" w:hAnsi="Calibri"/>
                                <w:b/>
                                <w:color w:val="002060"/>
                                <w:sz w:val="24"/>
                                <w:szCs w:val="26"/>
                              </w:rPr>
                            </w:pPr>
                            <w:r w:rsidRPr="004C67CF">
                              <w:rPr>
                                <w:rFonts w:ascii="Calibri" w:eastAsia="Calibri" w:hAnsi="Calibri"/>
                                <w:b/>
                                <w:color w:val="002060"/>
                                <w:sz w:val="24"/>
                                <w:szCs w:val="26"/>
                              </w:rPr>
                              <w:t>Ein Arbeitnehmer in Nachtarbeit hat Anspruch auf einen geeigneten Tagesarbeitsplatz, wenn</w:t>
                            </w:r>
                          </w:p>
                          <w:p w14:paraId="16A26535" w14:textId="04FB9D4F" w:rsidR="007A768C" w:rsidRDefault="007A768C" w:rsidP="004C67CF">
                            <w:pPr>
                              <w:pStyle w:val="Listenabsatz"/>
                              <w:numPr>
                                <w:ilvl w:val="0"/>
                                <w:numId w:val="11"/>
                              </w:numPr>
                              <w:spacing w:after="0" w:line="259" w:lineRule="auto"/>
                            </w:pPr>
                            <w:r>
                              <w:t xml:space="preserve">laut arbeitsmedizinischer Untersuchung die Gesundheit gefährdet ist (z. B. bei </w:t>
                            </w:r>
                            <w:r w:rsidR="009B6A7E">
                              <w:t>i</w:t>
                            </w:r>
                            <w:bookmarkStart w:id="0" w:name="_GoBack"/>
                            <w:bookmarkEnd w:id="0"/>
                            <w:r>
                              <w:t>nsulinpflichtigem Diabetes, Herzrhythmusstörungen, Depressionen u. ä.).</w:t>
                            </w:r>
                          </w:p>
                          <w:p w14:paraId="6F116C81" w14:textId="77777777" w:rsidR="007A768C" w:rsidRDefault="007A768C" w:rsidP="004C67CF">
                            <w:pPr>
                              <w:pStyle w:val="Listenabsatz"/>
                              <w:numPr>
                                <w:ilvl w:val="0"/>
                                <w:numId w:val="11"/>
                              </w:numPr>
                              <w:spacing w:after="0" w:line="259" w:lineRule="auto"/>
                            </w:pPr>
                            <w:r>
                              <w:t xml:space="preserve">im Haushalt Kinder unter 12 Jahren oder schwerstpflegebedürftige Angehörige leben und deren Betreuung nicht von einer anderen im Haushalt lebenden Person übernommen werden kann. </w:t>
                            </w:r>
                          </w:p>
                          <w:p w14:paraId="0A7C914B" w14:textId="77777777" w:rsidR="007A768C" w:rsidRPr="008A39C0" w:rsidRDefault="004C67CF" w:rsidP="004C67CF">
                            <w:pPr>
                              <w:spacing w:after="0"/>
                              <w:jc w:val="both"/>
                              <w:rPr>
                                <w:i/>
                              </w:rPr>
                            </w:pPr>
                            <w:r>
                              <w:rPr>
                                <w:i/>
                              </w:rPr>
                              <w:br/>
                            </w:r>
                            <w:r w:rsidR="007A768C" w:rsidRPr="00853A5D">
                              <w:rPr>
                                <w:i/>
                              </w:rPr>
                              <w:t xml:space="preserve">Diesem Wunsch </w:t>
                            </w:r>
                            <w:proofErr w:type="gramStart"/>
                            <w:r w:rsidR="007A768C" w:rsidRPr="00853A5D">
                              <w:rPr>
                                <w:i/>
                              </w:rPr>
                              <w:t>kann</w:t>
                            </w:r>
                            <w:proofErr w:type="gramEnd"/>
                            <w:r w:rsidR="007A768C" w:rsidRPr="00853A5D">
                              <w:rPr>
                                <w:i/>
                              </w:rPr>
                              <w:t xml:space="preserve"> der Arbeitgeber widersprechen, sofern dringende betriebliche Erfordernisse dem entgegenstehen. Hierzu ist dann der Betriebsrat anzuhören, welcher dem Arbeitgeber Vorschläge zur Umsetzung unterbreiten kann.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9DC0F0" id="_x0000_t202" coordsize="21600,21600" o:spt="202" path="m,l,21600r21600,l21600,xe">
                <v:stroke joinstyle="miter"/>
                <v:path gradientshapeok="t" o:connecttype="rect"/>
              </v:shapetype>
              <v:shape id="Textfeld 2" o:spid="_x0000_s1026" type="#_x0000_t202" style="position:absolute;margin-left:-21.35pt;margin-top:18.75pt;width:504.75pt;height:61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" filled="f" stroked="f">
                <v:textbox>
                  <w:txbxContent>
                    <w:p w14:paraId="2825E30C" w14:textId="77777777" w:rsidR="004C67CF" w:rsidRDefault="004C67CF" w:rsidP="004C67CF">
                      <w:pPr>
                        <w:pStyle w:val="berschrift1"/>
                        <w:spacing w:before="0"/>
                        <w:jc w:val="both"/>
                        <w:rPr>
                          <w:b/>
                          <w:color w:val="002060"/>
                          <w:sz w:val="26"/>
                          <w:szCs w:val="26"/>
                        </w:rPr>
                      </w:pPr>
                    </w:p>
                    <w:p w14:paraId="50841DA6" w14:textId="77777777" w:rsidR="007A768C" w:rsidRPr="004C67CF" w:rsidRDefault="007A768C" w:rsidP="004C67CF">
                      <w:pPr>
                        <w:pStyle w:val="berschrift1"/>
                        <w:spacing w:before="0"/>
                        <w:jc w:val="both"/>
                        <w:rPr>
                          <w:rFonts w:asciiTheme="minorHAnsi" w:hAnsiTheme="minorHAnsi" w:cstheme="minorHAnsi"/>
                          <w:b/>
                          <w:color w:val="002060"/>
                          <w:sz w:val="24"/>
                          <w:szCs w:val="24"/>
                        </w:rPr>
                      </w:pPr>
                      <w:r w:rsidRPr="004C67CF">
                        <w:rPr>
                          <w:rFonts w:asciiTheme="minorHAnsi" w:hAnsiTheme="minorHAnsi" w:cstheme="minorHAnsi"/>
                          <w:b/>
                          <w:color w:val="002060"/>
                          <w:sz w:val="24"/>
                          <w:szCs w:val="24"/>
                        </w:rPr>
                        <w:t>Was ist ein „Nachtarbeiter“?</w:t>
                      </w:r>
                    </w:p>
                    <w:p w14:paraId="77723E6C" w14:textId="77777777" w:rsidR="007A768C" w:rsidRDefault="007A768C" w:rsidP="004C67CF">
                      <w:pPr>
                        <w:spacing w:after="0"/>
                        <w:jc w:val="both"/>
                      </w:pPr>
                      <w:r>
                        <w:t>Nach § 2 Abs. 5 des Arbeitszeitgesetzes sind „Nachtarbeiter“ (m/w/d) Arbeitnehmer, welche aufgrund ihrer Arbeitszeit normaler</w:t>
                      </w:r>
                      <w:r>
                        <w:t>w</w:t>
                      </w:r>
                      <w:r>
                        <w:t>eise Nachtarbeit in Wechselschicht leisten, bzw. dies an mind</w:t>
                      </w:r>
                      <w:r>
                        <w:t>estens</w:t>
                      </w:r>
                      <w:r>
                        <w:t xml:space="preserve"> 48 Tagen im Kalenderjahr tun.</w:t>
                      </w:r>
                      <w:r>
                        <w:t xml:space="preserve"> </w:t>
                      </w:r>
                      <w:r>
                        <w:t xml:space="preserve">Als Nachtarbeit wird die Arbeitsleistung in der Nacht zwischen 23 und 6 Uhr verstanden. </w:t>
                      </w:r>
                    </w:p>
                    <w:p w14:paraId="74D19C42" w14:textId="77777777" w:rsidR="004C67CF" w:rsidRDefault="004C67CF" w:rsidP="004C67CF">
                      <w:pPr>
                        <w:pStyle w:val="berschrift1"/>
                        <w:spacing w:before="0"/>
                        <w:rPr>
                          <w:b/>
                          <w:color w:val="002060"/>
                          <w:sz w:val="26"/>
                          <w:szCs w:val="26"/>
                        </w:rPr>
                      </w:pPr>
                    </w:p>
                    <w:p w14:paraId="286486E4" w14:textId="77777777" w:rsidR="007A768C" w:rsidRPr="004C67CF" w:rsidRDefault="007A768C" w:rsidP="004C67CF">
                      <w:pPr>
                        <w:pStyle w:val="berschrift1"/>
                        <w:spacing w:before="0"/>
                        <w:rPr>
                          <w:rFonts w:asciiTheme="minorHAnsi" w:hAnsiTheme="minorHAnsi" w:cstheme="minorHAnsi"/>
                          <w:b/>
                          <w:color w:val="002060"/>
                          <w:sz w:val="24"/>
                          <w:szCs w:val="26"/>
                        </w:rPr>
                      </w:pPr>
                      <w:r w:rsidRPr="004C67CF">
                        <w:rPr>
                          <w:rFonts w:asciiTheme="minorHAnsi" w:hAnsiTheme="minorHAnsi" w:cstheme="minorHAnsi"/>
                          <w:b/>
                          <w:color w:val="002060"/>
                          <w:sz w:val="24"/>
                          <w:szCs w:val="26"/>
                        </w:rPr>
                        <w:t>Gibt es ein Nachtarbeitsverbot?</w:t>
                      </w:r>
                    </w:p>
                    <w:p w14:paraId="3397967F" w14:textId="77777777" w:rsidR="007A768C" w:rsidRDefault="007A768C" w:rsidP="004C67CF">
                      <w:pPr>
                        <w:spacing w:after="0"/>
                        <w:jc w:val="both"/>
                      </w:pPr>
                      <w:r>
                        <w:t xml:space="preserve">Laut Mutterschutzgesetz ist eine Nachtarbeit für Schwangere und stillende Mütter grundsätzlich verboten. Nach der Neuregelung des </w:t>
                      </w:r>
                      <w:r w:rsidRPr="00EB5CDD">
                        <w:t>MuSchG</w:t>
                      </w:r>
                      <w:r>
                        <w:t xml:space="preserve"> kann jedoch eine werdende Mutter auf eigenen Wunsch in der Zeit von 20 bis 22 Uhr arbeiten, sofern keine medizinischen Gründe dagegensprechen. </w:t>
                      </w:r>
                    </w:p>
                    <w:p w14:paraId="59754C6B" w14:textId="77777777" w:rsidR="007A768C" w:rsidRPr="008A39C0" w:rsidRDefault="007A768C" w:rsidP="004C67CF">
                      <w:pPr>
                        <w:spacing w:after="0"/>
                        <w:jc w:val="both"/>
                      </w:pPr>
                      <w:r>
                        <w:t xml:space="preserve">Jugendliche im Alter von </w:t>
                      </w:r>
                      <w:r w:rsidRPr="00EB5CDD">
                        <w:t>15</w:t>
                      </w:r>
                      <w:r>
                        <w:t xml:space="preserve"> bis 18 Jahren dürfen ebenfalls nicht in der Zeit von 20 bis 6 Uhr arbeiten. Dennoch existieren auch hier Ausnahmen für Jugendliche ab 16 Jahren in verschiedenen Branchen. </w:t>
                      </w:r>
                    </w:p>
                    <w:p w14:paraId="04018D40" w14:textId="77777777" w:rsidR="004C67CF" w:rsidRDefault="004C67CF" w:rsidP="004C67CF">
                      <w:pPr>
                        <w:pStyle w:val="berschrift1"/>
                        <w:spacing w:before="0"/>
                        <w:rPr>
                          <w:b/>
                          <w:color w:val="002060"/>
                          <w:sz w:val="26"/>
                          <w:szCs w:val="26"/>
                        </w:rPr>
                      </w:pPr>
                    </w:p>
                    <w:p w14:paraId="4A9484B3" w14:textId="77777777" w:rsidR="007A768C" w:rsidRPr="004C67CF" w:rsidRDefault="007A768C" w:rsidP="004C67CF">
                      <w:pPr>
                        <w:pStyle w:val="berschrift1"/>
                        <w:spacing w:before="0"/>
                        <w:rPr>
                          <w:rFonts w:asciiTheme="minorHAnsi" w:hAnsiTheme="minorHAnsi" w:cstheme="minorHAnsi"/>
                          <w:b/>
                          <w:color w:val="002060"/>
                          <w:sz w:val="24"/>
                          <w:szCs w:val="26"/>
                        </w:rPr>
                      </w:pPr>
                      <w:r w:rsidRPr="004C67CF">
                        <w:rPr>
                          <w:rFonts w:asciiTheme="minorHAnsi" w:hAnsiTheme="minorHAnsi" w:cstheme="minorHAnsi"/>
                          <w:b/>
                          <w:color w:val="002060"/>
                          <w:sz w:val="24"/>
                          <w:szCs w:val="26"/>
                        </w:rPr>
                        <w:t>Welche Vergütungsleistungen bei Nachtarbeit gibt es?</w:t>
                      </w:r>
                    </w:p>
                    <w:p w14:paraId="3EB3A690" w14:textId="6F2C3D62" w:rsidR="004C67CF" w:rsidRDefault="007A768C" w:rsidP="004C67CF">
                      <w:pPr>
                        <w:spacing w:after="0"/>
                        <w:jc w:val="both"/>
                      </w:pPr>
                      <w:r>
                        <w:t>Nach dem Arbeitszeitgesetz besteht bei Nachtarbeit ein Anspruch auf sogenannten Nachtarbeitszuschlag auf den Bruttostundenlohn bzw. Freizeitausgleich. Nach einem Urteil des BAG vom 09.12.2015 (10 AZR 423/14) wird bei beiden Varianten ein Zuschlag in Höhe von 25</w:t>
                      </w:r>
                      <w:r w:rsidR="00E9666B">
                        <w:t xml:space="preserve"> </w:t>
                      </w:r>
                      <w:r>
                        <w:t>% als angemessen betrachtet, sofern keine anderen tariflichen Regelungen getroffen wurden.  Bei Dauernachtarbeit (fast ausschließlich Nachtarbeit) erhöht sich dies sogar auf jeweils 30 %.</w:t>
                      </w:r>
                    </w:p>
                    <w:p w14:paraId="0D09AC7F" w14:textId="77777777" w:rsidR="004C67CF" w:rsidRDefault="004C67CF" w:rsidP="004C67CF">
                      <w:pPr>
                        <w:spacing w:after="0"/>
                        <w:jc w:val="both"/>
                        <w:rPr>
                          <w:b/>
                          <w:color w:val="002060"/>
                          <w:sz w:val="26"/>
                          <w:szCs w:val="26"/>
                        </w:rPr>
                      </w:pPr>
                    </w:p>
                    <w:p w14:paraId="472B30DE" w14:textId="77777777" w:rsidR="007A768C" w:rsidRPr="004C67CF" w:rsidRDefault="007A768C" w:rsidP="004C67CF">
                      <w:pPr>
                        <w:spacing w:after="0"/>
                        <w:jc w:val="both"/>
                        <w:rPr>
                          <w:b/>
                          <w:color w:val="002060"/>
                          <w:sz w:val="24"/>
                          <w:szCs w:val="26"/>
                        </w:rPr>
                      </w:pPr>
                      <w:r w:rsidRPr="004C67CF">
                        <w:rPr>
                          <w:b/>
                          <w:color w:val="002060"/>
                          <w:sz w:val="24"/>
                          <w:szCs w:val="26"/>
                        </w:rPr>
                        <w:t>Vergütung der Nachtarbeit bei Mindestlohn</w:t>
                      </w:r>
                    </w:p>
                    <w:p w14:paraId="5EFE9F58" w14:textId="77777777" w:rsidR="007A768C" w:rsidRDefault="007A768C" w:rsidP="004C67CF">
                      <w:pPr>
                        <w:spacing w:after="0"/>
                        <w:jc w:val="both"/>
                      </w:pPr>
                      <w:r>
                        <w:t>Bei der Berechnung des Nachtarbeitszuschlages ist mindestens der geltende gesetzliche Mindestlohn heranzuziehen. Eine geringere tarifliche Stundenvergütung darf nicht Berechnungsgrundlage sein. Dazu entschied ebenfalls das BAG in einem Urteil vom 20.09.2017 (10 AZR 171/16).</w:t>
                      </w:r>
                    </w:p>
                    <w:p w14:paraId="6933E5FB" w14:textId="77777777" w:rsidR="004C67CF" w:rsidRDefault="004C67CF" w:rsidP="004C67CF">
                      <w:pPr>
                        <w:pStyle w:val="berschrift1"/>
                        <w:spacing w:before="0" w:line="240" w:lineRule="auto"/>
                        <w:rPr>
                          <w:b/>
                          <w:color w:val="002060"/>
                          <w:sz w:val="26"/>
                          <w:szCs w:val="26"/>
                        </w:rPr>
                      </w:pPr>
                    </w:p>
                    <w:p w14:paraId="070AC76C" w14:textId="77777777" w:rsidR="007A768C" w:rsidRPr="004C67CF" w:rsidRDefault="007A768C" w:rsidP="004C67CF">
                      <w:pPr>
                        <w:spacing w:after="0"/>
                        <w:jc w:val="both"/>
                        <w:rPr>
                          <w:b/>
                          <w:color w:val="002060"/>
                          <w:sz w:val="24"/>
                          <w:szCs w:val="26"/>
                        </w:rPr>
                      </w:pPr>
                      <w:r w:rsidRPr="004C67CF">
                        <w:rPr>
                          <w:b/>
                          <w:color w:val="002060"/>
                          <w:sz w:val="24"/>
                          <w:szCs w:val="26"/>
                        </w:rPr>
                        <w:t>Gesund trotz Nachtarbeit?</w:t>
                      </w:r>
                    </w:p>
                    <w:p w14:paraId="439129AA" w14:textId="08E385F6" w:rsidR="007A768C" w:rsidRDefault="007A768C" w:rsidP="004C67CF">
                      <w:pPr>
                        <w:spacing w:after="0"/>
                        <w:jc w:val="both"/>
                      </w:pPr>
                      <w:r>
                        <w:t>Nachtarbeitnehmer haben einen gesetzlichen Anspruch auf regelmäßige arbeitsmedizinische Untersuchungen. Bis zum Alter von 50 Jahren besteht dieser mindestens alle drei Jahre, danach besteht ein jährlicher Anspruch. Die Kosten dafür sind vom Arbeitgeber zu tragen, sofern die Untersuchungen nicht kostenlos durch den Betriebsarzt bzw. eine</w:t>
                      </w:r>
                      <w:r w:rsidR="009B6A7E">
                        <w:t>n</w:t>
                      </w:r>
                      <w:r>
                        <w:t xml:space="preserve"> überbetrieblichen Dienst von Betriebsärzten angeboten werden. </w:t>
                      </w:r>
                    </w:p>
                    <w:p w14:paraId="32F837C6" w14:textId="77777777" w:rsidR="004C67CF" w:rsidRDefault="004C67CF" w:rsidP="004C67CF">
                      <w:pPr>
                        <w:pStyle w:val="berschrift1"/>
                        <w:spacing w:before="0" w:line="240" w:lineRule="auto"/>
                        <w:rPr>
                          <w:b/>
                          <w:color w:val="002060"/>
                          <w:sz w:val="26"/>
                          <w:szCs w:val="26"/>
                        </w:rPr>
                      </w:pPr>
                    </w:p>
                    <w:p w14:paraId="778078AC" w14:textId="77777777" w:rsidR="007A768C" w:rsidRPr="004C67CF" w:rsidRDefault="007A768C" w:rsidP="004C67CF">
                      <w:pPr>
                        <w:pStyle w:val="berschrift1"/>
                        <w:spacing w:before="0"/>
                        <w:rPr>
                          <w:rFonts w:ascii="Calibri" w:eastAsia="Calibri" w:hAnsi="Calibri"/>
                          <w:b/>
                          <w:color w:val="002060"/>
                          <w:sz w:val="24"/>
                          <w:szCs w:val="26"/>
                        </w:rPr>
                      </w:pPr>
                      <w:r w:rsidRPr="004C67CF">
                        <w:rPr>
                          <w:rFonts w:ascii="Calibri" w:eastAsia="Calibri" w:hAnsi="Calibri"/>
                          <w:b/>
                          <w:color w:val="002060"/>
                          <w:sz w:val="24"/>
                          <w:szCs w:val="26"/>
                        </w:rPr>
                        <w:t>Ein Arbeitnehmer in Nachtarbeit hat Anspruch auf einen geeigneten Tagesarbeitsplatz, wenn</w:t>
                      </w:r>
                    </w:p>
                    <w:p w14:paraId="16A26535" w14:textId="04FB9D4F" w:rsidR="007A768C" w:rsidRDefault="007A768C" w:rsidP="004C67CF">
                      <w:pPr>
                        <w:pStyle w:val="Listenabsatz"/>
                        <w:numPr>
                          <w:ilvl w:val="0"/>
                          <w:numId w:val="11"/>
                        </w:numPr>
                        <w:spacing w:after="0" w:line="259" w:lineRule="auto"/>
                      </w:pPr>
                      <w:r>
                        <w:t xml:space="preserve">laut arbeitsmedizinischer Untersuchung die Gesundheit gefährdet ist (z. B. bei </w:t>
                      </w:r>
                      <w:r w:rsidR="009B6A7E">
                        <w:t>i</w:t>
                      </w:r>
                      <w:bookmarkStart w:id="1" w:name="_GoBack"/>
                      <w:bookmarkEnd w:id="1"/>
                      <w:r>
                        <w:t>nsulinpflichtigem Diabetes, Herzrhythmusstörungen, Depressionen u. ä.).</w:t>
                      </w:r>
                    </w:p>
                    <w:p w14:paraId="6F116C81" w14:textId="77777777" w:rsidR="007A768C" w:rsidRDefault="007A768C" w:rsidP="004C67CF">
                      <w:pPr>
                        <w:pStyle w:val="Listenabsatz"/>
                        <w:numPr>
                          <w:ilvl w:val="0"/>
                          <w:numId w:val="11"/>
                        </w:numPr>
                        <w:spacing w:after="0" w:line="259" w:lineRule="auto"/>
                      </w:pPr>
                      <w:r>
                        <w:t xml:space="preserve">im Haushalt Kinder unter 12 Jahren oder schwerstpflegebedürftige Angehörige leben und deren Betreuung nicht von einer anderen im Haushalt lebenden Person übernommen werden kann. </w:t>
                      </w:r>
                    </w:p>
                    <w:p w14:paraId="0A7C914B" w14:textId="77777777" w:rsidR="007A768C" w:rsidRPr="008A39C0" w:rsidRDefault="004C67CF" w:rsidP="004C67CF">
                      <w:pPr>
                        <w:spacing w:after="0"/>
                        <w:jc w:val="both"/>
                        <w:rPr>
                          <w:i/>
                        </w:rPr>
                      </w:pPr>
                      <w:r>
                        <w:rPr>
                          <w:i/>
                        </w:rPr>
                        <w:br/>
                      </w:r>
                      <w:r w:rsidR="007A768C" w:rsidRPr="00853A5D">
                        <w:rPr>
                          <w:i/>
                        </w:rPr>
                        <w:t xml:space="preserve">Diesem Wunsch </w:t>
                      </w:r>
                      <w:proofErr w:type="gramStart"/>
                      <w:r w:rsidR="007A768C" w:rsidRPr="00853A5D">
                        <w:rPr>
                          <w:i/>
                        </w:rPr>
                        <w:t>kann</w:t>
                      </w:r>
                      <w:proofErr w:type="gramEnd"/>
                      <w:r w:rsidR="007A768C" w:rsidRPr="00853A5D">
                        <w:rPr>
                          <w:i/>
                        </w:rPr>
                        <w:t xml:space="preserve"> der Arbeitgeber widersprechen, sofern dringende betriebliche Erfordernisse dem entgegenstehen. Hierzu ist dann der Betriebsrat anzuhören, welcher dem Arbeitgeber Vorschläge zur Umsetzung unterbreiten kann. </w:t>
                      </w:r>
                    </w:p>
                  </w:txbxContent>
                </v:textbox>
              </v:shape>
            </w:pict>
          </mc:Fallback>
        </mc:AlternateContent>
      </w:r>
    </w:p>
    <w:p w14:paraId="61971F54" w14:textId="77777777" w:rsidR="00A62D8E" w:rsidRPr="003A326A" w:rsidRDefault="00A62D8E" w:rsidP="008B7CCA">
      <w:pPr>
        <w:pStyle w:val="Titel"/>
        <w:tabs>
          <w:tab w:val="center" w:pos="4536"/>
        </w:tabs>
        <w:rPr>
          <w:rFonts w:ascii="Arial" w:hAnsi="Arial" w:cs="Arial"/>
          <w:b/>
          <w:color w:val="595959"/>
          <w:sz w:val="36"/>
          <w:szCs w:val="36"/>
        </w:rPr>
      </w:pPr>
    </w:p>
    <w:p w14:paraId="7D99D72B" w14:textId="77777777" w:rsidR="00331CA3" w:rsidRPr="003A326A" w:rsidRDefault="00331CA3" w:rsidP="00331CA3">
      <w:pPr>
        <w:spacing w:after="0"/>
        <w:ind w:left="284"/>
        <w:rPr>
          <w:rFonts w:ascii="Arial" w:hAnsi="Arial" w:cs="Arial"/>
          <w:color w:val="595959"/>
        </w:rPr>
      </w:pPr>
    </w:p>
    <w:sectPr w:rsidR="00331CA3" w:rsidRPr="003A326A" w:rsidSect="00331CA3">
      <w:headerReference w:type="default" r:id="rId8"/>
      <w:footerReference w:type="default" r:id="rId9"/>
      <w:pgSz w:w="11906" w:h="16838"/>
      <w:pgMar w:top="1417" w:right="1417" w:bottom="1134" w:left="1417" w:header="708" w:footer="5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8B85C" w14:textId="77777777" w:rsidR="00B73BF6" w:rsidRDefault="00B73BF6" w:rsidP="00D83F96">
      <w:pPr>
        <w:spacing w:after="0" w:line="240" w:lineRule="auto"/>
      </w:pPr>
      <w:r>
        <w:separator/>
      </w:r>
    </w:p>
  </w:endnote>
  <w:endnote w:type="continuationSeparator" w:id="0">
    <w:p w14:paraId="28F1224B" w14:textId="77777777" w:rsidR="00B73BF6" w:rsidRDefault="00B73BF6" w:rsidP="00D8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D2D6A" w14:textId="77777777" w:rsidR="008B42B3" w:rsidRDefault="008B42B3" w:rsidP="005B4FBE">
    <w:pPr>
      <w:pStyle w:val="Fuzeile"/>
      <w:jc w:val="center"/>
      <w:rPr>
        <w:rFonts w:ascii="Arial" w:hAnsi="Arial" w:cs="Arial"/>
        <w:b/>
        <w:noProof/>
        <w:color w:val="FF0000"/>
      </w:rPr>
    </w:pPr>
  </w:p>
  <w:p w14:paraId="58C4174B" w14:textId="77777777" w:rsidR="008B42B3" w:rsidRDefault="008B42B3" w:rsidP="005B4FBE">
    <w:pPr>
      <w:pStyle w:val="Fuzeile"/>
      <w:jc w:val="center"/>
      <w:rPr>
        <w:rFonts w:ascii="Arial" w:hAnsi="Arial" w:cs="Arial"/>
        <w:b/>
        <w:noProof/>
        <w:color w:val="FF0000"/>
      </w:rPr>
    </w:pPr>
    <w:r>
      <w:rPr>
        <w:rFonts w:ascii="Arial" w:hAnsi="Arial" w:cs="Arial"/>
        <w:b/>
        <w:noProof/>
        <w:color w:val="FF0000"/>
      </w:rPr>
      <w:drawing>
        <wp:anchor distT="0" distB="0" distL="114300" distR="114300" simplePos="0" relativeHeight="251659264" behindDoc="0" locked="0" layoutInCell="1" allowOverlap="1" wp14:anchorId="2EF64228" wp14:editId="3854CC14">
          <wp:simplePos x="0" y="0"/>
          <wp:positionH relativeFrom="column">
            <wp:posOffset>4253230</wp:posOffset>
          </wp:positionH>
          <wp:positionV relativeFrom="paragraph">
            <wp:posOffset>-2376497</wp:posOffset>
          </wp:positionV>
          <wp:extent cx="2413000" cy="3069917"/>
          <wp:effectExtent l="0" t="0" r="635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agezeichen.jpg"/>
                  <pic:cNvPicPr/>
                </pic:nvPicPr>
                <pic:blipFill>
                  <a:blip r:embed="rId1">
                    <a:extLst>
                      <a:ext uri="{28A0092B-C50C-407E-A947-70E740481C1C}">
                        <a14:useLocalDpi xmlns:a14="http://schemas.microsoft.com/office/drawing/2010/main" val="0"/>
                      </a:ext>
                    </a:extLst>
                  </a:blip>
                  <a:stretch>
                    <a:fillRect/>
                  </a:stretch>
                </pic:blipFill>
                <pic:spPr>
                  <a:xfrm>
                    <a:off x="0" y="0"/>
                    <a:ext cx="2414302" cy="3071573"/>
                  </a:xfrm>
                  <a:prstGeom prst="rect">
                    <a:avLst/>
                  </a:prstGeom>
                </pic:spPr>
              </pic:pic>
            </a:graphicData>
          </a:graphic>
          <wp14:sizeRelH relativeFrom="margin">
            <wp14:pctWidth>0</wp14:pctWidth>
          </wp14:sizeRelH>
          <wp14:sizeRelV relativeFrom="margin">
            <wp14:pctHeight>0</wp14:pctHeight>
          </wp14:sizeRelV>
        </wp:anchor>
      </w:drawing>
    </w:r>
  </w:p>
  <w:p w14:paraId="75BE85A3" w14:textId="77777777" w:rsidR="005B4FBE" w:rsidRPr="005B4FBE" w:rsidRDefault="005B4FBE" w:rsidP="005B4FBE">
    <w:pPr>
      <w:pStyle w:val="Fuzeile"/>
      <w:jc w:val="center"/>
      <w:rPr>
        <w:rFonts w:ascii="Arial" w:hAnsi="Arial" w:cs="Arial"/>
        <w:b/>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C1C66" w14:textId="77777777" w:rsidR="00B73BF6" w:rsidRDefault="00B73BF6" w:rsidP="00D83F96">
      <w:pPr>
        <w:spacing w:after="0" w:line="240" w:lineRule="auto"/>
      </w:pPr>
      <w:r>
        <w:separator/>
      </w:r>
    </w:p>
  </w:footnote>
  <w:footnote w:type="continuationSeparator" w:id="0">
    <w:p w14:paraId="6A26F223" w14:textId="77777777" w:rsidR="00B73BF6" w:rsidRDefault="00B73BF6" w:rsidP="00D83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5976A" w14:textId="77777777" w:rsidR="007A768C" w:rsidRDefault="004C67CF" w:rsidP="00D83F96">
    <w:pPr>
      <w:pStyle w:val="Kopfzeile"/>
      <w:rPr>
        <w:noProof/>
        <w:lang w:eastAsia="de-DE"/>
      </w:rPr>
    </w:pPr>
    <w:r>
      <w:rPr>
        <w:noProof/>
        <w:lang w:eastAsia="de-DE"/>
      </w:rPr>
      <w:drawing>
        <wp:anchor distT="0" distB="0" distL="114300" distR="114300" simplePos="0" relativeHeight="251658240" behindDoc="0" locked="0" layoutInCell="1" allowOverlap="1" wp14:anchorId="58F94AD2" wp14:editId="6EB849DB">
          <wp:simplePos x="0" y="0"/>
          <wp:positionH relativeFrom="column">
            <wp:posOffset>-918845</wp:posOffset>
          </wp:positionH>
          <wp:positionV relativeFrom="paragraph">
            <wp:posOffset>-563245</wp:posOffset>
          </wp:positionV>
          <wp:extent cx="7585075" cy="3021796"/>
          <wp:effectExtent l="0" t="0" r="0" b="762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ntergrund BR.jpg"/>
                  <pic:cNvPicPr/>
                </pic:nvPicPr>
                <pic:blipFill>
                  <a:blip r:embed="rId1">
                    <a:extLst>
                      <a:ext uri="{28A0092B-C50C-407E-A947-70E740481C1C}">
                        <a14:useLocalDpi xmlns:a14="http://schemas.microsoft.com/office/drawing/2010/main" val="0"/>
                      </a:ext>
                    </a:extLst>
                  </a:blip>
                  <a:stretch>
                    <a:fillRect/>
                  </a:stretch>
                </pic:blipFill>
                <pic:spPr>
                  <a:xfrm>
                    <a:off x="0" y="0"/>
                    <a:ext cx="7585075" cy="3021796"/>
                  </a:xfrm>
                  <a:prstGeom prst="rect">
                    <a:avLst/>
                  </a:prstGeom>
                </pic:spPr>
              </pic:pic>
            </a:graphicData>
          </a:graphic>
          <wp14:sizeRelH relativeFrom="margin">
            <wp14:pctWidth>0</wp14:pctWidth>
          </wp14:sizeRelH>
          <wp14:sizeRelV relativeFrom="margin">
            <wp14:pctHeight>0</wp14:pctHeight>
          </wp14:sizeRelV>
        </wp:anchor>
      </w:drawing>
    </w:r>
  </w:p>
  <w:p w14:paraId="364E76FB" w14:textId="77777777" w:rsidR="007A768C" w:rsidRDefault="007A768C" w:rsidP="00D83F96">
    <w:pPr>
      <w:pStyle w:val="Kopfzeile"/>
      <w:rPr>
        <w:noProof/>
        <w:lang w:eastAsia="de-DE"/>
      </w:rPr>
    </w:pPr>
  </w:p>
  <w:p w14:paraId="7B373ADF" w14:textId="77777777" w:rsidR="008B42B3" w:rsidRDefault="008B42B3" w:rsidP="00D83F96">
    <w:pPr>
      <w:pStyle w:val="Kopfzeile"/>
      <w:rPr>
        <w:noProof/>
        <w:lang w:eastAsia="de-DE"/>
      </w:rPr>
    </w:pPr>
  </w:p>
  <w:p w14:paraId="10DA65FD" w14:textId="77777777" w:rsidR="00D83F96" w:rsidRDefault="00D83F96" w:rsidP="00D83F96">
    <w:pPr>
      <w:pStyle w:val="Kopfzeile"/>
      <w:rPr>
        <w:noProof/>
        <w:lang w:eastAsia="de-DE"/>
      </w:rPr>
    </w:pPr>
  </w:p>
  <w:p w14:paraId="258760D2" w14:textId="77777777" w:rsidR="008B42B3" w:rsidRDefault="008B42B3" w:rsidP="00D83F96">
    <w:pPr>
      <w:pStyle w:val="Kopfzeile"/>
      <w:rPr>
        <w:noProof/>
        <w:lang w:eastAsia="de-DE"/>
      </w:rPr>
    </w:pPr>
  </w:p>
  <w:p w14:paraId="559A1DD2" w14:textId="77777777" w:rsidR="00D83F96" w:rsidRPr="00D83F96" w:rsidRDefault="00D83F96" w:rsidP="00D83F9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1654"/>
    <w:multiLevelType w:val="hybridMultilevel"/>
    <w:tmpl w:val="90F2095C"/>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2160" w:hanging="360"/>
      </w:pPr>
      <w:rPr>
        <w:rFonts w:cs="Times New Roman"/>
      </w:rPr>
    </w:lvl>
    <w:lvl w:ilvl="2" w:tplc="0407001B" w:tentative="1">
      <w:start w:val="1"/>
      <w:numFmt w:val="lowerRoman"/>
      <w:lvlText w:val="%3."/>
      <w:lvlJc w:val="right"/>
      <w:pPr>
        <w:ind w:left="2880" w:hanging="180"/>
      </w:pPr>
      <w:rPr>
        <w:rFonts w:cs="Times New Roman"/>
      </w:rPr>
    </w:lvl>
    <w:lvl w:ilvl="3" w:tplc="0407000F" w:tentative="1">
      <w:start w:val="1"/>
      <w:numFmt w:val="decimal"/>
      <w:lvlText w:val="%4."/>
      <w:lvlJc w:val="left"/>
      <w:pPr>
        <w:ind w:left="3600" w:hanging="360"/>
      </w:pPr>
      <w:rPr>
        <w:rFonts w:cs="Times New Roman"/>
      </w:rPr>
    </w:lvl>
    <w:lvl w:ilvl="4" w:tplc="04070019" w:tentative="1">
      <w:start w:val="1"/>
      <w:numFmt w:val="lowerLetter"/>
      <w:lvlText w:val="%5."/>
      <w:lvlJc w:val="left"/>
      <w:pPr>
        <w:ind w:left="4320" w:hanging="360"/>
      </w:pPr>
      <w:rPr>
        <w:rFonts w:cs="Times New Roman"/>
      </w:rPr>
    </w:lvl>
    <w:lvl w:ilvl="5" w:tplc="0407001B" w:tentative="1">
      <w:start w:val="1"/>
      <w:numFmt w:val="lowerRoman"/>
      <w:lvlText w:val="%6."/>
      <w:lvlJc w:val="right"/>
      <w:pPr>
        <w:ind w:left="5040" w:hanging="180"/>
      </w:pPr>
      <w:rPr>
        <w:rFonts w:cs="Times New Roman"/>
      </w:rPr>
    </w:lvl>
    <w:lvl w:ilvl="6" w:tplc="0407000F" w:tentative="1">
      <w:start w:val="1"/>
      <w:numFmt w:val="decimal"/>
      <w:lvlText w:val="%7."/>
      <w:lvlJc w:val="left"/>
      <w:pPr>
        <w:ind w:left="5760" w:hanging="360"/>
      </w:pPr>
      <w:rPr>
        <w:rFonts w:cs="Times New Roman"/>
      </w:rPr>
    </w:lvl>
    <w:lvl w:ilvl="7" w:tplc="04070019" w:tentative="1">
      <w:start w:val="1"/>
      <w:numFmt w:val="lowerLetter"/>
      <w:lvlText w:val="%8."/>
      <w:lvlJc w:val="left"/>
      <w:pPr>
        <w:ind w:left="6480" w:hanging="360"/>
      </w:pPr>
      <w:rPr>
        <w:rFonts w:cs="Times New Roman"/>
      </w:rPr>
    </w:lvl>
    <w:lvl w:ilvl="8" w:tplc="0407001B" w:tentative="1">
      <w:start w:val="1"/>
      <w:numFmt w:val="lowerRoman"/>
      <w:lvlText w:val="%9."/>
      <w:lvlJc w:val="right"/>
      <w:pPr>
        <w:ind w:left="7200" w:hanging="180"/>
      </w:pPr>
      <w:rPr>
        <w:rFonts w:cs="Times New Roman"/>
      </w:rPr>
    </w:lvl>
  </w:abstractNum>
  <w:abstractNum w:abstractNumId="1" w15:restartNumberingAfterBreak="0">
    <w:nsid w:val="0B074947"/>
    <w:multiLevelType w:val="hybridMultilevel"/>
    <w:tmpl w:val="D528094C"/>
    <w:lvl w:ilvl="0" w:tplc="0407000F">
      <w:start w:val="1"/>
      <w:numFmt w:val="decimal"/>
      <w:lvlText w:val="%1."/>
      <w:lvlJc w:val="left"/>
      <w:pPr>
        <w:ind w:left="1004" w:hanging="360"/>
      </w:pPr>
      <w:rPr>
        <w:rFont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 w15:restartNumberingAfterBreak="0">
    <w:nsid w:val="0B96376B"/>
    <w:multiLevelType w:val="hybridMultilevel"/>
    <w:tmpl w:val="7CBCA8D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161F4E78"/>
    <w:multiLevelType w:val="hybridMultilevel"/>
    <w:tmpl w:val="3AF66E46"/>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2A7E6236"/>
    <w:multiLevelType w:val="hybridMultilevel"/>
    <w:tmpl w:val="08D061B8"/>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C283F3B"/>
    <w:multiLevelType w:val="hybridMultilevel"/>
    <w:tmpl w:val="769EE860"/>
    <w:lvl w:ilvl="0" w:tplc="C24A212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9A3A1A"/>
    <w:multiLevelType w:val="hybridMultilevel"/>
    <w:tmpl w:val="59324356"/>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4ED0CCB"/>
    <w:multiLevelType w:val="hybridMultilevel"/>
    <w:tmpl w:val="DF8EC5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CF932E4"/>
    <w:multiLevelType w:val="hybridMultilevel"/>
    <w:tmpl w:val="27F41FB2"/>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6A86935"/>
    <w:multiLevelType w:val="hybridMultilevel"/>
    <w:tmpl w:val="C5EEF7D0"/>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0" w15:restartNumberingAfterBreak="0">
    <w:nsid w:val="7F5355DA"/>
    <w:multiLevelType w:val="hybridMultilevel"/>
    <w:tmpl w:val="A1BC36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7"/>
  </w:num>
  <w:num w:numId="4">
    <w:abstractNumId w:val="2"/>
  </w:num>
  <w:num w:numId="5">
    <w:abstractNumId w:val="1"/>
  </w:num>
  <w:num w:numId="6">
    <w:abstractNumId w:val="10"/>
  </w:num>
  <w:num w:numId="7">
    <w:abstractNumId w:val="9"/>
  </w:num>
  <w:num w:numId="8">
    <w:abstractNumId w:val="8"/>
  </w:num>
  <w:num w:numId="9">
    <w:abstractNumId w:val="6"/>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96"/>
    <w:rsid w:val="001953F5"/>
    <w:rsid w:val="001A4DC0"/>
    <w:rsid w:val="00290535"/>
    <w:rsid w:val="00331CA3"/>
    <w:rsid w:val="003A326A"/>
    <w:rsid w:val="004421BB"/>
    <w:rsid w:val="004B5E53"/>
    <w:rsid w:val="004C0B92"/>
    <w:rsid w:val="004C67CF"/>
    <w:rsid w:val="0053398B"/>
    <w:rsid w:val="0057226F"/>
    <w:rsid w:val="0058042A"/>
    <w:rsid w:val="005B4FBE"/>
    <w:rsid w:val="00680E8D"/>
    <w:rsid w:val="00681F70"/>
    <w:rsid w:val="00794419"/>
    <w:rsid w:val="007A768C"/>
    <w:rsid w:val="007C2DEC"/>
    <w:rsid w:val="00863F7C"/>
    <w:rsid w:val="00870FDD"/>
    <w:rsid w:val="0088093D"/>
    <w:rsid w:val="008B42B3"/>
    <w:rsid w:val="008B7CCA"/>
    <w:rsid w:val="008E1233"/>
    <w:rsid w:val="00981D81"/>
    <w:rsid w:val="009B6A7E"/>
    <w:rsid w:val="00A30DEA"/>
    <w:rsid w:val="00A62D8E"/>
    <w:rsid w:val="00AC2BCC"/>
    <w:rsid w:val="00B45F27"/>
    <w:rsid w:val="00B73BF6"/>
    <w:rsid w:val="00BD0537"/>
    <w:rsid w:val="00C31480"/>
    <w:rsid w:val="00C63328"/>
    <w:rsid w:val="00C64BD4"/>
    <w:rsid w:val="00D22709"/>
    <w:rsid w:val="00D83F96"/>
    <w:rsid w:val="00E966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2D06A6F9"/>
  <w15:chartTrackingRefBased/>
  <w15:docId w15:val="{AA8BDD2A-8507-490D-80FE-2D94EB81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160" w:line="259" w:lineRule="auto"/>
    </w:pPr>
    <w:rPr>
      <w:sz w:val="22"/>
      <w:szCs w:val="22"/>
      <w:lang w:eastAsia="en-US"/>
    </w:rPr>
  </w:style>
  <w:style w:type="paragraph" w:styleId="berschrift1">
    <w:name w:val="heading 1"/>
    <w:basedOn w:val="Standard"/>
    <w:next w:val="Standard"/>
    <w:link w:val="berschrift1Zchn"/>
    <w:uiPriority w:val="9"/>
    <w:qFormat/>
    <w:rsid w:val="005B4FBE"/>
    <w:pPr>
      <w:keepNext/>
      <w:keepLines/>
      <w:spacing w:before="240" w:after="0"/>
      <w:outlineLvl w:val="0"/>
    </w:pPr>
    <w:rPr>
      <w:rFonts w:ascii="Calibri Light" w:eastAsia="Times New Roman" w:hAnsi="Calibri Light"/>
      <w:color w:val="2E74B5"/>
      <w:sz w:val="32"/>
      <w:szCs w:val="32"/>
    </w:rPr>
  </w:style>
  <w:style w:type="paragraph" w:styleId="berschrift2">
    <w:name w:val="heading 2"/>
    <w:basedOn w:val="Standard"/>
    <w:next w:val="Standard"/>
    <w:link w:val="berschrift2Zchn"/>
    <w:uiPriority w:val="9"/>
    <w:unhideWhenUsed/>
    <w:qFormat/>
    <w:rsid w:val="005B4FBE"/>
    <w:pPr>
      <w:keepNext/>
      <w:keepLines/>
      <w:spacing w:before="40" w:after="0"/>
      <w:outlineLvl w:val="1"/>
    </w:pPr>
    <w:rPr>
      <w:rFonts w:ascii="Calibri Light" w:eastAsia="Times New Roman" w:hAnsi="Calibri Light"/>
      <w:color w:val="2E74B5"/>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83F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3F96"/>
  </w:style>
  <w:style w:type="paragraph" w:styleId="Fuzeile">
    <w:name w:val="footer"/>
    <w:basedOn w:val="Standard"/>
    <w:link w:val="FuzeileZchn"/>
    <w:uiPriority w:val="99"/>
    <w:unhideWhenUsed/>
    <w:rsid w:val="00D83F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3F96"/>
  </w:style>
  <w:style w:type="paragraph" w:styleId="Listenabsatz">
    <w:name w:val="List Paragraph"/>
    <w:basedOn w:val="Standard"/>
    <w:uiPriority w:val="34"/>
    <w:qFormat/>
    <w:rsid w:val="005B4FBE"/>
    <w:pPr>
      <w:spacing w:after="200" w:line="276" w:lineRule="auto"/>
      <w:ind w:left="720"/>
      <w:contextualSpacing/>
    </w:pPr>
    <w:rPr>
      <w:rFonts w:eastAsia="Times New Roman"/>
    </w:rPr>
  </w:style>
  <w:style w:type="character" w:customStyle="1" w:styleId="berschrift1Zchn">
    <w:name w:val="Überschrift 1 Zchn"/>
    <w:link w:val="berschrift1"/>
    <w:uiPriority w:val="9"/>
    <w:rsid w:val="005B4FBE"/>
    <w:rPr>
      <w:rFonts w:ascii="Calibri Light" w:eastAsia="Times New Roman" w:hAnsi="Calibri Light" w:cs="Times New Roman"/>
      <w:color w:val="2E74B5"/>
      <w:sz w:val="32"/>
      <w:szCs w:val="32"/>
    </w:rPr>
  </w:style>
  <w:style w:type="character" w:customStyle="1" w:styleId="berschrift2Zchn">
    <w:name w:val="Überschrift 2 Zchn"/>
    <w:link w:val="berschrift2"/>
    <w:uiPriority w:val="9"/>
    <w:rsid w:val="005B4FBE"/>
    <w:rPr>
      <w:rFonts w:ascii="Calibri Light" w:eastAsia="Times New Roman" w:hAnsi="Calibri Light" w:cs="Times New Roman"/>
      <w:color w:val="2E74B5"/>
      <w:sz w:val="26"/>
      <w:szCs w:val="26"/>
    </w:rPr>
  </w:style>
  <w:style w:type="paragraph" w:styleId="KeinLeerraum">
    <w:name w:val="No Spacing"/>
    <w:uiPriority w:val="1"/>
    <w:qFormat/>
    <w:rsid w:val="005B4FBE"/>
    <w:rPr>
      <w:sz w:val="22"/>
      <w:szCs w:val="22"/>
      <w:lang w:eastAsia="en-US"/>
    </w:rPr>
  </w:style>
  <w:style w:type="paragraph" w:styleId="Titel">
    <w:name w:val="Title"/>
    <w:basedOn w:val="Standard"/>
    <w:next w:val="Standard"/>
    <w:link w:val="TitelZchn"/>
    <w:uiPriority w:val="10"/>
    <w:qFormat/>
    <w:rsid w:val="005B4FBE"/>
    <w:pPr>
      <w:spacing w:after="0" w:line="240" w:lineRule="auto"/>
      <w:contextualSpacing/>
    </w:pPr>
    <w:rPr>
      <w:rFonts w:ascii="Calibri Light" w:eastAsia="Times New Roman" w:hAnsi="Calibri Light"/>
      <w:spacing w:val="-10"/>
      <w:kern w:val="28"/>
      <w:sz w:val="56"/>
      <w:szCs w:val="56"/>
    </w:rPr>
  </w:style>
  <w:style w:type="character" w:customStyle="1" w:styleId="TitelZchn">
    <w:name w:val="Titel Zchn"/>
    <w:link w:val="Titel"/>
    <w:uiPriority w:val="10"/>
    <w:rsid w:val="005B4FBE"/>
    <w:rPr>
      <w:rFonts w:ascii="Calibri Light" w:eastAsia="Times New Roman" w:hAnsi="Calibri Light" w:cs="Times New Roman"/>
      <w:spacing w:val="-10"/>
      <w:kern w:val="28"/>
      <w:sz w:val="56"/>
      <w:szCs w:val="56"/>
    </w:rPr>
  </w:style>
  <w:style w:type="paragraph" w:styleId="Sprechblasentext">
    <w:name w:val="Balloon Text"/>
    <w:basedOn w:val="Standard"/>
    <w:link w:val="SprechblasentextZchn"/>
    <w:uiPriority w:val="99"/>
    <w:semiHidden/>
    <w:unhideWhenUsed/>
    <w:rsid w:val="008B7CCA"/>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8B7CCA"/>
    <w:rPr>
      <w:rFonts w:ascii="Segoe UI" w:hAnsi="Segoe UI" w:cs="Segoe UI"/>
      <w:sz w:val="18"/>
      <w:szCs w:val="18"/>
    </w:rPr>
  </w:style>
  <w:style w:type="character" w:styleId="Hervorhebung">
    <w:name w:val="Emphasis"/>
    <w:uiPriority w:val="20"/>
    <w:qFormat/>
    <w:rsid w:val="00290535"/>
    <w:rPr>
      <w:i/>
      <w:iCs/>
    </w:rPr>
  </w:style>
  <w:style w:type="paragraph" w:styleId="StandardWeb">
    <w:name w:val="Normal (Web)"/>
    <w:basedOn w:val="Standard"/>
    <w:uiPriority w:val="99"/>
    <w:semiHidden/>
    <w:unhideWhenUsed/>
    <w:rsid w:val="00C64BD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79841">
      <w:bodyDiv w:val="1"/>
      <w:marLeft w:val="0"/>
      <w:marRight w:val="0"/>
      <w:marTop w:val="0"/>
      <w:marBottom w:val="0"/>
      <w:divBdr>
        <w:top w:val="none" w:sz="0" w:space="0" w:color="auto"/>
        <w:left w:val="none" w:sz="0" w:space="0" w:color="auto"/>
        <w:bottom w:val="none" w:sz="0" w:space="0" w:color="auto"/>
        <w:right w:val="none" w:sz="0" w:space="0" w:color="auto"/>
      </w:divBdr>
    </w:div>
    <w:div w:id="127364142">
      <w:bodyDiv w:val="1"/>
      <w:marLeft w:val="0"/>
      <w:marRight w:val="0"/>
      <w:marTop w:val="0"/>
      <w:marBottom w:val="0"/>
      <w:divBdr>
        <w:top w:val="none" w:sz="0" w:space="0" w:color="auto"/>
        <w:left w:val="none" w:sz="0" w:space="0" w:color="auto"/>
        <w:bottom w:val="none" w:sz="0" w:space="0" w:color="auto"/>
        <w:right w:val="none" w:sz="0" w:space="0" w:color="auto"/>
      </w:divBdr>
    </w:div>
    <w:div w:id="365646116">
      <w:bodyDiv w:val="1"/>
      <w:marLeft w:val="0"/>
      <w:marRight w:val="0"/>
      <w:marTop w:val="0"/>
      <w:marBottom w:val="0"/>
      <w:divBdr>
        <w:top w:val="none" w:sz="0" w:space="0" w:color="auto"/>
        <w:left w:val="none" w:sz="0" w:space="0" w:color="auto"/>
        <w:bottom w:val="none" w:sz="0" w:space="0" w:color="auto"/>
        <w:right w:val="none" w:sz="0" w:space="0" w:color="auto"/>
      </w:divBdr>
    </w:div>
    <w:div w:id="373777611">
      <w:bodyDiv w:val="1"/>
      <w:marLeft w:val="0"/>
      <w:marRight w:val="0"/>
      <w:marTop w:val="0"/>
      <w:marBottom w:val="0"/>
      <w:divBdr>
        <w:top w:val="none" w:sz="0" w:space="0" w:color="auto"/>
        <w:left w:val="none" w:sz="0" w:space="0" w:color="auto"/>
        <w:bottom w:val="none" w:sz="0" w:space="0" w:color="auto"/>
        <w:right w:val="none" w:sz="0" w:space="0" w:color="auto"/>
      </w:divBdr>
    </w:div>
    <w:div w:id="447940561">
      <w:bodyDiv w:val="1"/>
      <w:marLeft w:val="0"/>
      <w:marRight w:val="0"/>
      <w:marTop w:val="0"/>
      <w:marBottom w:val="0"/>
      <w:divBdr>
        <w:top w:val="none" w:sz="0" w:space="0" w:color="auto"/>
        <w:left w:val="none" w:sz="0" w:space="0" w:color="auto"/>
        <w:bottom w:val="none" w:sz="0" w:space="0" w:color="auto"/>
        <w:right w:val="none" w:sz="0" w:space="0" w:color="auto"/>
      </w:divBdr>
    </w:div>
    <w:div w:id="511141696">
      <w:bodyDiv w:val="1"/>
      <w:marLeft w:val="0"/>
      <w:marRight w:val="0"/>
      <w:marTop w:val="0"/>
      <w:marBottom w:val="0"/>
      <w:divBdr>
        <w:top w:val="none" w:sz="0" w:space="0" w:color="auto"/>
        <w:left w:val="none" w:sz="0" w:space="0" w:color="auto"/>
        <w:bottom w:val="none" w:sz="0" w:space="0" w:color="auto"/>
        <w:right w:val="none" w:sz="0" w:space="0" w:color="auto"/>
      </w:divBdr>
    </w:div>
    <w:div w:id="557471161">
      <w:bodyDiv w:val="1"/>
      <w:marLeft w:val="0"/>
      <w:marRight w:val="0"/>
      <w:marTop w:val="0"/>
      <w:marBottom w:val="0"/>
      <w:divBdr>
        <w:top w:val="none" w:sz="0" w:space="0" w:color="auto"/>
        <w:left w:val="none" w:sz="0" w:space="0" w:color="auto"/>
        <w:bottom w:val="none" w:sz="0" w:space="0" w:color="auto"/>
        <w:right w:val="none" w:sz="0" w:space="0" w:color="auto"/>
      </w:divBdr>
    </w:div>
    <w:div w:id="626011462">
      <w:bodyDiv w:val="1"/>
      <w:marLeft w:val="0"/>
      <w:marRight w:val="0"/>
      <w:marTop w:val="0"/>
      <w:marBottom w:val="0"/>
      <w:divBdr>
        <w:top w:val="none" w:sz="0" w:space="0" w:color="auto"/>
        <w:left w:val="none" w:sz="0" w:space="0" w:color="auto"/>
        <w:bottom w:val="none" w:sz="0" w:space="0" w:color="auto"/>
        <w:right w:val="none" w:sz="0" w:space="0" w:color="auto"/>
      </w:divBdr>
    </w:div>
    <w:div w:id="899443396">
      <w:bodyDiv w:val="1"/>
      <w:marLeft w:val="0"/>
      <w:marRight w:val="0"/>
      <w:marTop w:val="0"/>
      <w:marBottom w:val="0"/>
      <w:divBdr>
        <w:top w:val="none" w:sz="0" w:space="0" w:color="auto"/>
        <w:left w:val="none" w:sz="0" w:space="0" w:color="auto"/>
        <w:bottom w:val="none" w:sz="0" w:space="0" w:color="auto"/>
        <w:right w:val="none" w:sz="0" w:space="0" w:color="auto"/>
      </w:divBdr>
    </w:div>
    <w:div w:id="1284995644">
      <w:bodyDiv w:val="1"/>
      <w:marLeft w:val="0"/>
      <w:marRight w:val="0"/>
      <w:marTop w:val="0"/>
      <w:marBottom w:val="0"/>
      <w:divBdr>
        <w:top w:val="none" w:sz="0" w:space="0" w:color="auto"/>
        <w:left w:val="none" w:sz="0" w:space="0" w:color="auto"/>
        <w:bottom w:val="none" w:sz="0" w:space="0" w:color="auto"/>
        <w:right w:val="none" w:sz="0" w:space="0" w:color="auto"/>
      </w:divBdr>
    </w:div>
    <w:div w:id="136132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818D5-B358-4183-8A31-D106E7B7E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Grafik</dc:creator>
  <cp:keywords/>
  <dc:description/>
  <cp:lastModifiedBy>Grafik</cp:lastModifiedBy>
  <cp:revision>5</cp:revision>
  <cp:lastPrinted>2019-03-27T08:16:00Z</cp:lastPrinted>
  <dcterms:created xsi:type="dcterms:W3CDTF">2019-03-27T08:05:00Z</dcterms:created>
  <dcterms:modified xsi:type="dcterms:W3CDTF">2019-03-27T08:34:00Z</dcterms:modified>
</cp:coreProperties>
</file>